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D1D" w:rsidRPr="00D87039" w:rsidRDefault="009F5D1D" w:rsidP="009F5D1D">
      <w:pPr>
        <w:jc w:val="center"/>
        <w:rPr>
          <w:rFonts w:asciiTheme="majorHAnsi" w:hAnsiTheme="majorHAnsi" w:cstheme="majorHAnsi"/>
          <w:sz w:val="32"/>
          <w:szCs w:val="32"/>
        </w:rPr>
      </w:pPr>
      <w:r w:rsidRPr="00D87039">
        <w:rPr>
          <w:rFonts w:asciiTheme="majorHAnsi" w:hAnsiTheme="majorHAnsi" w:cstheme="majorHAnsi"/>
          <w:sz w:val="32"/>
          <w:szCs w:val="32"/>
        </w:rPr>
        <w:t>University of Toronto Scarborough</w:t>
      </w:r>
    </w:p>
    <w:p w:rsidR="009F5D1D" w:rsidRPr="00D87039" w:rsidRDefault="009F5D1D" w:rsidP="009F5D1D">
      <w:pPr>
        <w:jc w:val="center"/>
        <w:rPr>
          <w:rFonts w:asciiTheme="majorHAnsi" w:hAnsiTheme="majorHAnsi" w:cstheme="majorHAnsi"/>
          <w:sz w:val="32"/>
          <w:szCs w:val="32"/>
        </w:rPr>
      </w:pPr>
      <w:r w:rsidRPr="00D87039">
        <w:rPr>
          <w:rFonts w:asciiTheme="majorHAnsi" w:hAnsiTheme="majorHAnsi" w:cstheme="majorHAnsi"/>
          <w:sz w:val="32"/>
          <w:szCs w:val="32"/>
        </w:rPr>
        <w:t>Course Retirement/Deletion Proposal</w:t>
      </w:r>
    </w:p>
    <w:p w:rsidR="009F5D1D" w:rsidRPr="00D87039" w:rsidRDefault="009F5D1D" w:rsidP="009F5D1D">
      <w:pPr>
        <w:pStyle w:val="heading3"/>
        <w:rPr>
          <w:rFonts w:asciiTheme="majorHAnsi" w:hAnsiTheme="majorHAnsi" w:cstheme="majorHAnsi"/>
          <w:b w:val="0"/>
          <w:sz w:val="24"/>
          <w:szCs w:val="24"/>
        </w:rPr>
      </w:pPr>
    </w:p>
    <w:p w:rsidR="009F5D1D" w:rsidRPr="00D87039" w:rsidRDefault="009F5D1D" w:rsidP="009F5D1D">
      <w:pPr>
        <w:pStyle w:val="heading3"/>
        <w:rPr>
          <w:rFonts w:asciiTheme="majorHAnsi" w:hAnsiTheme="majorHAnsi" w:cstheme="majorHAnsi"/>
          <w:b w:val="0"/>
          <w:i/>
          <w:sz w:val="22"/>
          <w:szCs w:val="22"/>
        </w:rPr>
      </w:pPr>
      <w:r w:rsidRPr="00D87039">
        <w:rPr>
          <w:rFonts w:asciiTheme="majorHAnsi" w:hAnsiTheme="majorHAnsi" w:cstheme="majorHAnsi"/>
          <w:b w:val="0"/>
          <w:i/>
          <w:sz w:val="22"/>
          <w:szCs w:val="22"/>
        </w:rPr>
        <w:t>This template can be used to draft proposals for undergraduate course retirements/deletions. All course retirements/deletions must be formally submitted through the Curriculum Manager (CM) system before they can be reviewed and sent forward to governance.</w:t>
      </w:r>
    </w:p>
    <w:p w:rsidR="001A065E" w:rsidRPr="00D87039" w:rsidRDefault="001A065E" w:rsidP="001A065E">
      <w:pPr>
        <w:pStyle w:val="heading3"/>
        <w:rPr>
          <w:rFonts w:asciiTheme="majorHAnsi" w:hAnsiTheme="majorHAnsi" w:cstheme="majorHAnsi"/>
          <w:b w:val="0"/>
          <w:sz w:val="22"/>
          <w:szCs w:val="22"/>
          <w:u w:val="single"/>
        </w:rPr>
      </w:pPr>
      <w:r w:rsidRPr="00D87039">
        <w:rPr>
          <w:rFonts w:asciiTheme="majorHAnsi" w:hAnsiTheme="majorHAnsi" w:cstheme="majorHAnsi"/>
          <w:b w:val="0"/>
          <w:sz w:val="22"/>
          <w:szCs w:val="22"/>
          <w:u w:val="single"/>
        </w:rPr>
        <w:t>Reading the form:</w:t>
      </w:r>
    </w:p>
    <w:p w:rsidR="001A065E" w:rsidRDefault="001A065E" w:rsidP="001A065E">
      <w:pPr>
        <w:pStyle w:val="heading3"/>
        <w:numPr>
          <w:ilvl w:val="0"/>
          <w:numId w:val="1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Only fields which are relevant to this kind of proposal appear on the form below. Anything else you see in CM can be ignored.</w:t>
      </w:r>
    </w:p>
    <w:p w:rsidR="00902241" w:rsidRPr="005B51FB" w:rsidRDefault="00902241" w:rsidP="00902241">
      <w:pPr>
        <w:pStyle w:val="heading3"/>
        <w:numPr>
          <w:ilvl w:val="0"/>
          <w:numId w:val="1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This template is structured to mirror what you see in CM. The CM fields appear in g</w:t>
      </w:r>
      <w:r w:rsidRPr="005B51FB">
        <w:rPr>
          <w:rFonts w:asciiTheme="majorHAnsi" w:hAnsiTheme="majorHAnsi"/>
          <w:b w:val="0"/>
          <w:sz w:val="22"/>
          <w:szCs w:val="22"/>
        </w:rPr>
        <w:t>rey</w:t>
      </w:r>
      <w:r w:rsidRPr="005B51FB">
        <w:rPr>
          <w:rFonts w:asciiTheme="majorHAnsi" w:hAnsiTheme="majorHAnsi"/>
          <w:sz w:val="22"/>
          <w:szCs w:val="22"/>
        </w:rPr>
        <w:t>.</w:t>
      </w:r>
    </w:p>
    <w:p w:rsidR="00902241" w:rsidRDefault="00902241" w:rsidP="00902241">
      <w:pPr>
        <w:pStyle w:val="heading3"/>
        <w:numPr>
          <w:ilvl w:val="0"/>
          <w:numId w:val="1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Use the righthand column to input your information. This column is white with a dark border. </w:t>
      </w:r>
    </w:p>
    <w:p w:rsidR="001A065E" w:rsidRDefault="001A065E" w:rsidP="001A065E">
      <w:pPr>
        <w:pStyle w:val="heading3"/>
        <w:numPr>
          <w:ilvl w:val="0"/>
          <w:numId w:val="1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Instructions, Notes, Tips, and Reminders for how to fill out each field appear in </w:t>
      </w:r>
      <w:r w:rsidR="003B4251">
        <w:rPr>
          <w:rFonts w:asciiTheme="majorHAnsi" w:hAnsiTheme="majorHAnsi"/>
          <w:b w:val="0"/>
          <w:color w:val="7030A0"/>
          <w:sz w:val="22"/>
          <w:szCs w:val="22"/>
        </w:rPr>
        <w:t>purple</w:t>
      </w:r>
      <w:r w:rsidRPr="00733097">
        <w:rPr>
          <w:rFonts w:asciiTheme="majorHAnsi" w:hAnsiTheme="majorHAnsi"/>
          <w:b w:val="0"/>
          <w:color w:val="00B0F0"/>
          <w:sz w:val="22"/>
          <w:szCs w:val="22"/>
        </w:rPr>
        <w:t>.</w:t>
      </w:r>
    </w:p>
    <w:p w:rsidR="001A065E" w:rsidRDefault="001A065E" w:rsidP="001A065E">
      <w:pPr>
        <w:pStyle w:val="heading3"/>
        <w:numPr>
          <w:ilvl w:val="0"/>
          <w:numId w:val="1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Any fields highlighted</w:t>
      </w:r>
      <w:r w:rsidR="00902241">
        <w:rPr>
          <w:rFonts w:asciiTheme="majorHAnsi" w:hAnsiTheme="majorHAnsi"/>
          <w:b w:val="0"/>
          <w:sz w:val="22"/>
          <w:szCs w:val="22"/>
        </w:rPr>
        <w:t xml:space="preserve"> in</w:t>
      </w:r>
      <w:r>
        <w:rPr>
          <w:rFonts w:asciiTheme="majorHAnsi" w:hAnsiTheme="majorHAnsi"/>
          <w:b w:val="0"/>
          <w:sz w:val="22"/>
          <w:szCs w:val="22"/>
        </w:rPr>
        <w:t xml:space="preserve"> </w:t>
      </w:r>
      <w:r w:rsidRPr="00733097">
        <w:rPr>
          <w:rFonts w:asciiTheme="majorHAnsi" w:hAnsiTheme="majorHAnsi"/>
          <w:b w:val="0"/>
          <w:sz w:val="22"/>
          <w:szCs w:val="22"/>
          <w:highlight w:val="red"/>
        </w:rPr>
        <w:t>red</w:t>
      </w:r>
      <w:r>
        <w:rPr>
          <w:rFonts w:asciiTheme="majorHAnsi" w:hAnsiTheme="majorHAnsi"/>
          <w:b w:val="0"/>
          <w:sz w:val="22"/>
          <w:szCs w:val="22"/>
        </w:rPr>
        <w:t xml:space="preserve"> are not applicable to UTSC or will be filled out by the Dean’s Office. You can ignore these fields. </w:t>
      </w:r>
    </w:p>
    <w:p w:rsidR="0037692F" w:rsidRPr="00733097" w:rsidRDefault="0037692F" w:rsidP="001A065E">
      <w:pPr>
        <w:pStyle w:val="heading3"/>
        <w:numPr>
          <w:ilvl w:val="0"/>
          <w:numId w:val="1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Some fields have been pre-filled for your convenience.</w:t>
      </w:r>
    </w:p>
    <w:p w:rsidR="001A065E" w:rsidRPr="00733097" w:rsidRDefault="001A065E" w:rsidP="001A065E">
      <w:pPr>
        <w:pStyle w:val="heading3"/>
        <w:rPr>
          <w:rFonts w:asciiTheme="majorHAnsi" w:hAnsiTheme="majorHAnsi"/>
          <w:b w:val="0"/>
          <w:sz w:val="22"/>
          <w:szCs w:val="22"/>
          <w:u w:val="single"/>
        </w:rPr>
      </w:pPr>
      <w:r w:rsidRPr="00733097">
        <w:rPr>
          <w:rFonts w:asciiTheme="majorHAnsi" w:hAnsiTheme="majorHAnsi"/>
          <w:b w:val="0"/>
          <w:sz w:val="22"/>
          <w:szCs w:val="22"/>
          <w:u w:val="single"/>
        </w:rPr>
        <w:t>Tips for working with Faculty:</w:t>
      </w:r>
    </w:p>
    <w:p w:rsidR="001A065E" w:rsidRDefault="001A065E" w:rsidP="001A065E">
      <w:pPr>
        <w:pStyle w:val="heading3"/>
        <w:numPr>
          <w:ilvl w:val="0"/>
          <w:numId w:val="12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Consider using a different colour to highlight </w:t>
      </w:r>
      <w:r w:rsidR="00902241">
        <w:rPr>
          <w:rFonts w:asciiTheme="majorHAnsi" w:hAnsiTheme="majorHAnsi"/>
          <w:b w:val="0"/>
          <w:sz w:val="22"/>
          <w:szCs w:val="22"/>
        </w:rPr>
        <w:t xml:space="preserve">fields </w:t>
      </w:r>
      <w:r>
        <w:rPr>
          <w:rFonts w:asciiTheme="majorHAnsi" w:hAnsiTheme="majorHAnsi"/>
          <w:b w:val="0"/>
          <w:sz w:val="22"/>
          <w:szCs w:val="22"/>
        </w:rPr>
        <w:t>you want faculty to fill out</w:t>
      </w:r>
    </w:p>
    <w:p w:rsidR="00777A70" w:rsidRPr="00D87039" w:rsidRDefault="001A065E" w:rsidP="00D87039">
      <w:pPr>
        <w:pStyle w:val="heading3"/>
        <w:numPr>
          <w:ilvl w:val="0"/>
          <w:numId w:val="12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Each </w:t>
      </w:r>
      <w:r w:rsidR="00902241">
        <w:rPr>
          <w:rFonts w:asciiTheme="majorHAnsi" w:hAnsiTheme="majorHAnsi"/>
          <w:b w:val="0"/>
          <w:sz w:val="22"/>
          <w:szCs w:val="22"/>
        </w:rPr>
        <w:t>area</w:t>
      </w:r>
      <w:r>
        <w:rPr>
          <w:rFonts w:asciiTheme="majorHAnsi" w:hAnsiTheme="majorHAnsi"/>
          <w:b w:val="0"/>
          <w:sz w:val="22"/>
          <w:szCs w:val="22"/>
        </w:rPr>
        <w:t xml:space="preserve"> ha</w:t>
      </w:r>
      <w:r w:rsidR="00FB13A2">
        <w:rPr>
          <w:rFonts w:asciiTheme="majorHAnsi" w:hAnsiTheme="majorHAnsi"/>
          <w:b w:val="0"/>
          <w:sz w:val="22"/>
          <w:szCs w:val="22"/>
        </w:rPr>
        <w:t>s</w:t>
      </w:r>
      <w:r>
        <w:rPr>
          <w:rFonts w:asciiTheme="majorHAnsi" w:hAnsiTheme="majorHAnsi"/>
          <w:b w:val="0"/>
          <w:sz w:val="22"/>
          <w:szCs w:val="22"/>
        </w:rPr>
        <w:t xml:space="preserve"> a collapsible heading</w:t>
      </w:r>
      <w:r w:rsidR="00902241">
        <w:rPr>
          <w:rFonts w:asciiTheme="majorHAnsi" w:hAnsiTheme="majorHAnsi"/>
          <w:b w:val="0"/>
          <w:sz w:val="22"/>
          <w:szCs w:val="22"/>
        </w:rPr>
        <w:t xml:space="preserve"> (click on the grey arrow)</w:t>
      </w:r>
      <w:r>
        <w:rPr>
          <w:rFonts w:asciiTheme="majorHAnsi" w:hAnsiTheme="majorHAnsi"/>
          <w:b w:val="0"/>
          <w:sz w:val="22"/>
          <w:szCs w:val="22"/>
        </w:rPr>
        <w:t xml:space="preserve">. If there are whole </w:t>
      </w:r>
      <w:r w:rsidR="00902241">
        <w:rPr>
          <w:rFonts w:asciiTheme="majorHAnsi" w:hAnsiTheme="majorHAnsi"/>
          <w:b w:val="0"/>
          <w:sz w:val="22"/>
          <w:szCs w:val="22"/>
        </w:rPr>
        <w:t>areas</w:t>
      </w:r>
      <w:r>
        <w:rPr>
          <w:rFonts w:asciiTheme="majorHAnsi" w:hAnsiTheme="majorHAnsi"/>
          <w:b w:val="0"/>
          <w:sz w:val="22"/>
          <w:szCs w:val="22"/>
        </w:rPr>
        <w:t xml:space="preserve"> you want faculty to ignore, consider sending the form with only the </w:t>
      </w:r>
      <w:r w:rsidR="00902241">
        <w:rPr>
          <w:rFonts w:asciiTheme="majorHAnsi" w:hAnsiTheme="majorHAnsi"/>
          <w:b w:val="0"/>
          <w:sz w:val="22"/>
          <w:szCs w:val="22"/>
        </w:rPr>
        <w:t>areas</w:t>
      </w:r>
      <w:r>
        <w:rPr>
          <w:rFonts w:asciiTheme="majorHAnsi" w:hAnsiTheme="majorHAnsi"/>
          <w:b w:val="0"/>
          <w:sz w:val="22"/>
          <w:szCs w:val="22"/>
        </w:rPr>
        <w:t xml:space="preserve"> which are applicable to them expanded, and collapse the rest. </w:t>
      </w:r>
    </w:p>
    <w:p w:rsidR="00777A70" w:rsidRPr="007A523E" w:rsidRDefault="00777A70" w:rsidP="00777A70">
      <w:pPr>
        <w:pStyle w:val="heading3"/>
        <w:rPr>
          <w:rFonts w:ascii="Times New Roman" w:hAnsi="Times New Roman"/>
          <w:b w:val="0"/>
          <w:sz w:val="24"/>
          <w:szCs w:val="24"/>
        </w:rPr>
      </w:pPr>
    </w:p>
    <w:tbl>
      <w:tblPr>
        <w:tblStyle w:val="TableGrid"/>
        <w:tblW w:w="531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4046"/>
        <w:gridCol w:w="5899"/>
      </w:tblGrid>
      <w:tr w:rsidR="00D44587" w:rsidRPr="00BB452D" w:rsidTr="00D87039">
        <w:trPr>
          <w:trHeight w:val="686"/>
        </w:trPr>
        <w:tc>
          <w:tcPr>
            <w:tcW w:w="2034" w:type="pct"/>
            <w:tcBorders>
              <w:right w:val="single" w:sz="4" w:space="0" w:color="auto"/>
            </w:tcBorders>
            <w:shd w:val="clear" w:color="auto" w:fill="F3F3F3"/>
          </w:tcPr>
          <w:p w:rsidR="00D44587" w:rsidRPr="00BB452D" w:rsidRDefault="00D44587" w:rsidP="00636EA4">
            <w:pPr>
              <w:spacing w:beforeLines="60" w:before="144" w:afterLines="60" w:after="144"/>
              <w:rPr>
                <w:rFonts w:asciiTheme="majorHAnsi" w:hAnsiTheme="majorHAnsi"/>
                <w:sz w:val="22"/>
                <w:szCs w:val="22"/>
              </w:rPr>
            </w:pPr>
            <w:r w:rsidRPr="00BB452D">
              <w:rPr>
                <w:rFonts w:asciiTheme="majorHAnsi" w:hAnsiTheme="majorHAnsi"/>
                <w:b/>
                <w:sz w:val="22"/>
                <w:szCs w:val="22"/>
              </w:rPr>
              <w:t>Status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87" w:rsidRPr="00BB452D" w:rsidRDefault="006F4659" w:rsidP="00636EA4">
            <w:pPr>
              <w:spacing w:beforeLines="60" w:before="144" w:afterLines="60" w:after="144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82639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87" w:rsidRPr="00BB45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587" w:rsidRPr="00BB452D">
              <w:rPr>
                <w:rFonts w:asciiTheme="majorHAnsi" w:hAnsiTheme="majorHAnsi"/>
                <w:sz w:val="22"/>
                <w:szCs w:val="22"/>
              </w:rPr>
              <w:t xml:space="preserve"> Active  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68626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87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44587" w:rsidRPr="00BB452D">
              <w:rPr>
                <w:rFonts w:asciiTheme="majorHAnsi" w:hAnsiTheme="majorHAnsi"/>
                <w:sz w:val="22"/>
                <w:szCs w:val="22"/>
              </w:rPr>
              <w:t xml:space="preserve"> Retire</w:t>
            </w:r>
          </w:p>
        </w:tc>
      </w:tr>
      <w:tr w:rsidR="00D44587" w:rsidRPr="00BB452D" w:rsidTr="00D87039">
        <w:trPr>
          <w:trHeight w:val="899"/>
        </w:trPr>
        <w:tc>
          <w:tcPr>
            <w:tcW w:w="2034" w:type="pct"/>
            <w:tcBorders>
              <w:right w:val="single" w:sz="4" w:space="0" w:color="auto"/>
            </w:tcBorders>
            <w:shd w:val="clear" w:color="auto" w:fill="F3F3F3"/>
          </w:tcPr>
          <w:p w:rsidR="00D44587" w:rsidRPr="00BB452D" w:rsidRDefault="00D44587" w:rsidP="009F5D1D">
            <w:pPr>
              <w:spacing w:beforeLines="60" w:before="144" w:afterLines="60" w:after="144"/>
              <w:rPr>
                <w:rFonts w:asciiTheme="majorHAnsi" w:hAnsiTheme="majorHAnsi"/>
                <w:b/>
                <w:sz w:val="22"/>
                <w:szCs w:val="22"/>
              </w:rPr>
            </w:pPr>
            <w:r w:rsidRPr="00BB452D">
              <w:rPr>
                <w:rFonts w:asciiTheme="majorHAnsi" w:hAnsiTheme="majorHAnsi"/>
                <w:b/>
                <w:sz w:val="22"/>
                <w:szCs w:val="22"/>
              </w:rPr>
              <w:t>Version Start Session:</w:t>
            </w:r>
            <w:r w:rsidRPr="00BB452D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636CBF">
              <w:rPr>
                <w:rFonts w:asciiTheme="majorHAnsi" w:hAnsiTheme="majorHAnsi"/>
                <w:color w:val="7030A0"/>
                <w:sz w:val="22"/>
                <w:szCs w:val="22"/>
              </w:rPr>
              <w:t>Please select the session and year the course will be retiring (i.e. Fall 2021).</w:t>
            </w:r>
            <w:r w:rsidR="00CB3F19" w:rsidRPr="00636CBF">
              <w:rPr>
                <w:rFonts w:asciiTheme="majorHAnsi" w:hAnsiTheme="majorHAnsi"/>
                <w:color w:val="7030A0"/>
                <w:sz w:val="22"/>
                <w:szCs w:val="22"/>
              </w:rPr>
              <w:t xml:space="preserve"> Normally this will be the Fall term of the academic year (i.e. Fall 2022). 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87" w:rsidRPr="00BB452D" w:rsidRDefault="00D44587" w:rsidP="00636EA4">
            <w:pPr>
              <w:spacing w:beforeLines="60" w:before="144" w:afterLines="60" w:after="144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77A70" w:rsidRPr="00BB452D" w:rsidRDefault="00777A70" w:rsidP="00777A70">
      <w:pPr>
        <w:pStyle w:val="heading3"/>
        <w:rPr>
          <w:rFonts w:asciiTheme="majorHAnsi" w:hAnsiTheme="majorHAnsi"/>
          <w:b w:val="0"/>
          <w:sz w:val="22"/>
          <w:szCs w:val="22"/>
        </w:rPr>
      </w:pPr>
    </w:p>
    <w:p w:rsidR="00777A70" w:rsidRPr="00BB452D" w:rsidRDefault="00777A70" w:rsidP="00D87039">
      <w:pPr>
        <w:pStyle w:val="Heading2"/>
      </w:pPr>
      <w:r w:rsidRPr="00BB452D">
        <w:t>Course Code and Title</w:t>
      </w:r>
    </w:p>
    <w:tbl>
      <w:tblPr>
        <w:tblStyle w:val="TableGrid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4045"/>
        <w:gridCol w:w="5986"/>
      </w:tblGrid>
      <w:tr w:rsidR="00777A70" w:rsidRPr="00BB452D" w:rsidTr="00D87039">
        <w:tc>
          <w:tcPr>
            <w:tcW w:w="4045" w:type="dxa"/>
            <w:tcBorders>
              <w:right w:val="single" w:sz="4" w:space="0" w:color="auto"/>
            </w:tcBorders>
            <w:shd w:val="clear" w:color="auto" w:fill="F3F3F3"/>
          </w:tcPr>
          <w:p w:rsidR="00777A70" w:rsidRPr="00BB452D" w:rsidRDefault="00777A70" w:rsidP="0062702A">
            <w:pPr>
              <w:spacing w:beforeLines="60" w:before="144" w:afterLines="60" w:after="144"/>
              <w:rPr>
                <w:rFonts w:asciiTheme="majorHAnsi" w:hAnsiTheme="majorHAnsi"/>
                <w:sz w:val="22"/>
                <w:szCs w:val="22"/>
              </w:rPr>
            </w:pPr>
            <w:r w:rsidRPr="00BB452D">
              <w:rPr>
                <w:rFonts w:asciiTheme="majorHAnsi" w:hAnsiTheme="majorHAnsi"/>
                <w:b/>
                <w:sz w:val="22"/>
                <w:szCs w:val="22"/>
              </w:rPr>
              <w:t xml:space="preserve">Course Code: </w:t>
            </w:r>
            <w:r w:rsidR="0062702A" w:rsidRPr="00BB452D">
              <w:rPr>
                <w:rFonts w:asciiTheme="majorHAnsi" w:hAnsiTheme="majorHAnsi"/>
                <w:b/>
                <w:sz w:val="22"/>
                <w:szCs w:val="22"/>
              </w:rPr>
              <w:br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70" w:rsidRPr="00BB452D" w:rsidRDefault="00777A70" w:rsidP="00636EA4">
            <w:pPr>
              <w:spacing w:beforeLines="60" w:before="144" w:afterLines="60" w:after="14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77A70" w:rsidRPr="00BB452D" w:rsidTr="00D87039">
        <w:tc>
          <w:tcPr>
            <w:tcW w:w="4045" w:type="dxa"/>
            <w:tcBorders>
              <w:right w:val="single" w:sz="4" w:space="0" w:color="auto"/>
            </w:tcBorders>
            <w:shd w:val="clear" w:color="auto" w:fill="F3F3F3"/>
          </w:tcPr>
          <w:p w:rsidR="00777A70" w:rsidRPr="00BB452D" w:rsidRDefault="00777A70" w:rsidP="00636EA4">
            <w:pPr>
              <w:spacing w:beforeLines="60" w:before="144" w:afterLines="60" w:after="144"/>
              <w:rPr>
                <w:rFonts w:asciiTheme="majorHAnsi" w:hAnsiTheme="majorHAnsi"/>
                <w:b/>
                <w:sz w:val="22"/>
                <w:szCs w:val="22"/>
              </w:rPr>
            </w:pPr>
            <w:r w:rsidRPr="00BB452D">
              <w:rPr>
                <w:rFonts w:asciiTheme="majorHAnsi" w:hAnsiTheme="majorHAnsi"/>
                <w:b/>
                <w:sz w:val="22"/>
                <w:szCs w:val="22"/>
              </w:rPr>
              <w:t>Course Title: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70" w:rsidRPr="00BB452D" w:rsidRDefault="00777A70" w:rsidP="00636EA4">
            <w:pPr>
              <w:spacing w:beforeLines="60" w:before="144" w:afterLines="60" w:after="14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77A70" w:rsidRPr="00BB452D" w:rsidTr="00D87039">
        <w:tc>
          <w:tcPr>
            <w:tcW w:w="4045" w:type="dxa"/>
            <w:tcBorders>
              <w:right w:val="single" w:sz="4" w:space="0" w:color="auto"/>
            </w:tcBorders>
            <w:shd w:val="clear" w:color="auto" w:fill="F3F3F3"/>
          </w:tcPr>
          <w:p w:rsidR="00777A70" w:rsidRPr="00BB452D" w:rsidRDefault="00777A70" w:rsidP="00636EA4">
            <w:pPr>
              <w:spacing w:beforeLines="60" w:before="144" w:afterLines="60" w:after="144"/>
              <w:rPr>
                <w:rFonts w:asciiTheme="majorHAnsi" w:hAnsiTheme="majorHAnsi"/>
                <w:b/>
                <w:sz w:val="22"/>
                <w:szCs w:val="22"/>
              </w:rPr>
            </w:pPr>
            <w:r w:rsidRPr="00BB452D">
              <w:rPr>
                <w:rFonts w:asciiTheme="majorHAnsi" w:hAnsiTheme="majorHAnsi"/>
                <w:b/>
                <w:sz w:val="22"/>
                <w:szCs w:val="22"/>
              </w:rPr>
              <w:t>Level of Instruction: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70" w:rsidRPr="00BB452D" w:rsidRDefault="006F4659" w:rsidP="00495919">
            <w:pPr>
              <w:spacing w:beforeLines="60" w:before="144" w:afterLines="60" w:after="144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534780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19" w:rsidRPr="00BB452D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495919" w:rsidRPr="00BB452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77A70" w:rsidRPr="00BB452D">
              <w:rPr>
                <w:rFonts w:asciiTheme="majorHAnsi" w:hAnsiTheme="majorHAnsi"/>
                <w:sz w:val="22"/>
                <w:szCs w:val="22"/>
              </w:rPr>
              <w:t>Undergraduate</w:t>
            </w:r>
            <w:r w:rsidR="009703DF" w:rsidRPr="00BB452D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495919" w:rsidRPr="00BB452D">
              <w:rPr>
                <w:rFonts w:asciiTheme="majorHAnsi" w:hAnsiTheme="majorHAnsi"/>
                <w:sz w:val="22"/>
                <w:szCs w:val="22"/>
              </w:rPr>
              <w:t xml:space="preserve">   </w:t>
            </w:r>
          </w:p>
        </w:tc>
      </w:tr>
    </w:tbl>
    <w:p w:rsidR="00777A70" w:rsidRPr="00BB452D" w:rsidRDefault="00777A70" w:rsidP="00D87039">
      <w:pPr>
        <w:pStyle w:val="Heading2"/>
      </w:pPr>
    </w:p>
    <w:p w:rsidR="00777A70" w:rsidRPr="00BB452D" w:rsidRDefault="00777A70" w:rsidP="00D87039">
      <w:pPr>
        <w:pStyle w:val="Heading2"/>
      </w:pPr>
      <w:r w:rsidRPr="00BB452D">
        <w:t>General Information</w:t>
      </w:r>
    </w:p>
    <w:tbl>
      <w:tblPr>
        <w:tblStyle w:val="TableGrid"/>
        <w:tblW w:w="543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4045"/>
        <w:gridCol w:w="6124"/>
      </w:tblGrid>
      <w:tr w:rsidR="00D44587" w:rsidRPr="00BB452D" w:rsidTr="00D87039">
        <w:trPr>
          <w:trHeight w:val="411"/>
        </w:trPr>
        <w:tc>
          <w:tcPr>
            <w:tcW w:w="1989" w:type="pct"/>
            <w:tcBorders>
              <w:right w:val="single" w:sz="4" w:space="0" w:color="auto"/>
            </w:tcBorders>
            <w:shd w:val="clear" w:color="auto" w:fill="F3F3F3"/>
          </w:tcPr>
          <w:p w:rsidR="00D44587" w:rsidRPr="00BB452D" w:rsidRDefault="00D44587" w:rsidP="00636EA4">
            <w:pPr>
              <w:spacing w:beforeLines="60" w:before="144" w:afterLines="60" w:after="144"/>
              <w:rPr>
                <w:rFonts w:asciiTheme="majorHAnsi" w:hAnsiTheme="majorHAnsi"/>
                <w:b/>
                <w:sz w:val="22"/>
                <w:szCs w:val="22"/>
              </w:rPr>
            </w:pPr>
            <w:r w:rsidRPr="00BB452D">
              <w:rPr>
                <w:rFonts w:asciiTheme="majorHAnsi" w:hAnsiTheme="majorHAnsi"/>
                <w:b/>
                <w:sz w:val="22"/>
                <w:szCs w:val="22"/>
              </w:rPr>
              <w:t xml:space="preserve">Campus 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87" w:rsidRPr="00BB452D" w:rsidRDefault="00D44587" w:rsidP="00636EA4">
            <w:pPr>
              <w:spacing w:beforeLines="60" w:before="144" w:afterLines="60" w:after="144"/>
              <w:rPr>
                <w:rFonts w:asciiTheme="majorHAnsi" w:hAnsiTheme="majorHAnsi"/>
                <w:sz w:val="22"/>
                <w:szCs w:val="22"/>
              </w:rPr>
            </w:pPr>
            <w:r w:rsidRPr="00BB452D">
              <w:rPr>
                <w:rFonts w:asciiTheme="majorHAnsi" w:hAnsiTheme="majorHAnsi"/>
                <w:sz w:val="22"/>
                <w:szCs w:val="22"/>
              </w:rPr>
              <w:t>Scarborough</w:t>
            </w:r>
          </w:p>
        </w:tc>
      </w:tr>
      <w:tr w:rsidR="00D44587" w:rsidRPr="00BB452D" w:rsidTr="00D87039">
        <w:trPr>
          <w:trHeight w:val="999"/>
        </w:trPr>
        <w:tc>
          <w:tcPr>
            <w:tcW w:w="1989" w:type="pct"/>
            <w:tcBorders>
              <w:right w:val="single" w:sz="4" w:space="0" w:color="auto"/>
            </w:tcBorders>
            <w:shd w:val="clear" w:color="auto" w:fill="F3F3F3"/>
          </w:tcPr>
          <w:p w:rsidR="00D44587" w:rsidRPr="00BB452D" w:rsidRDefault="00D44587" w:rsidP="00A1575C">
            <w:pPr>
              <w:spacing w:beforeLines="60" w:before="144" w:afterLines="60" w:after="144"/>
              <w:rPr>
                <w:rFonts w:asciiTheme="majorHAnsi" w:hAnsiTheme="majorHAnsi"/>
                <w:b/>
                <w:sz w:val="22"/>
                <w:szCs w:val="22"/>
              </w:rPr>
            </w:pPr>
            <w:r w:rsidRPr="00BB452D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Alias Course Number</w:t>
            </w:r>
            <w:r w:rsidRPr="00BB452D">
              <w:rPr>
                <w:rFonts w:asciiTheme="majorHAnsi" w:hAnsiTheme="majorHAnsi"/>
                <w:sz w:val="22"/>
                <w:szCs w:val="22"/>
              </w:rPr>
              <w:t>:</w:t>
            </w:r>
            <w:r w:rsidRPr="00BB452D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  <w:r w:rsidRPr="00636CBF">
              <w:rPr>
                <w:rFonts w:asciiTheme="majorHAnsi" w:hAnsiTheme="majorHAnsi"/>
                <w:color w:val="7030A0"/>
                <w:sz w:val="22"/>
                <w:szCs w:val="22"/>
              </w:rPr>
              <w:t xml:space="preserve">Is the course double or triple numbered with another UTSC course? Bear in mind </w:t>
            </w:r>
            <w:r w:rsidR="00B97BDF" w:rsidRPr="00636CBF">
              <w:rPr>
                <w:rFonts w:asciiTheme="majorHAnsi" w:hAnsiTheme="majorHAnsi"/>
                <w:color w:val="7030A0"/>
                <w:sz w:val="22"/>
                <w:szCs w:val="22"/>
              </w:rPr>
              <w:t xml:space="preserve">that retiring this course will have impacts on the partnered courses which must also be addressed. 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87" w:rsidRPr="00BB452D" w:rsidRDefault="00D44587" w:rsidP="00636EA4">
            <w:pPr>
              <w:spacing w:beforeLines="60" w:before="144" w:afterLines="60" w:after="14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44587" w:rsidRPr="00BB452D" w:rsidTr="00D87039">
        <w:trPr>
          <w:trHeight w:val="802"/>
        </w:trPr>
        <w:tc>
          <w:tcPr>
            <w:tcW w:w="1989" w:type="pct"/>
            <w:tcBorders>
              <w:right w:val="single" w:sz="4" w:space="0" w:color="auto"/>
            </w:tcBorders>
            <w:shd w:val="clear" w:color="auto" w:fill="F3F3F3"/>
          </w:tcPr>
          <w:p w:rsidR="00D44587" w:rsidRPr="00BB452D" w:rsidRDefault="00D44587" w:rsidP="00A1575C">
            <w:pPr>
              <w:spacing w:beforeLines="60" w:before="144" w:afterLines="60" w:after="144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B452D">
              <w:rPr>
                <w:rFonts w:asciiTheme="majorHAnsi" w:hAnsiTheme="majorHAnsi"/>
                <w:b/>
                <w:sz w:val="22"/>
                <w:szCs w:val="22"/>
              </w:rPr>
              <w:t>Jointly Offered with Course(s):</w:t>
            </w:r>
            <w:r w:rsidRPr="00BB452D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BB452D">
              <w:rPr>
                <w:rFonts w:asciiTheme="majorHAnsi" w:hAnsiTheme="majorHAnsi"/>
                <w:i/>
                <w:sz w:val="22"/>
                <w:szCs w:val="22"/>
              </w:rPr>
              <w:br/>
            </w:r>
            <w:r w:rsidRPr="00636CBF">
              <w:rPr>
                <w:rFonts w:asciiTheme="majorHAnsi" w:hAnsiTheme="majorHAnsi"/>
                <w:color w:val="7030A0"/>
                <w:sz w:val="22"/>
                <w:szCs w:val="22"/>
              </w:rPr>
              <w:t>Is the course jointly offered with a graduate course? Bear in mind you may need to alter that course record to reflect this course retirement.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87" w:rsidRPr="00BB452D" w:rsidRDefault="00D44587" w:rsidP="00636EA4">
            <w:pPr>
              <w:spacing w:beforeLines="60" w:before="144" w:afterLines="60" w:after="144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77A70" w:rsidRPr="00BB452D" w:rsidRDefault="00777A70" w:rsidP="00777A70">
      <w:pPr>
        <w:rPr>
          <w:rFonts w:asciiTheme="majorHAnsi" w:hAnsiTheme="majorHAnsi"/>
          <w:bCs/>
          <w:sz w:val="22"/>
          <w:szCs w:val="22"/>
        </w:rPr>
      </w:pPr>
    </w:p>
    <w:p w:rsidR="00BB452D" w:rsidRPr="00BB452D" w:rsidRDefault="00BB452D">
      <w:pPr>
        <w:spacing w:after="160" w:line="259" w:lineRule="auto"/>
        <w:rPr>
          <w:rFonts w:asciiTheme="majorHAnsi" w:hAnsiTheme="majorHAnsi"/>
          <w:bCs/>
          <w:sz w:val="22"/>
          <w:szCs w:val="22"/>
        </w:rPr>
      </w:pPr>
    </w:p>
    <w:p w:rsidR="001A065E" w:rsidRPr="001A065E" w:rsidRDefault="00777A70" w:rsidP="00D87039">
      <w:pPr>
        <w:pStyle w:val="Heading2"/>
      </w:pPr>
      <w:r w:rsidRPr="00BB452D">
        <w:t>Governance Routing</w:t>
      </w:r>
    </w:p>
    <w:tbl>
      <w:tblPr>
        <w:tblStyle w:val="TableGrid"/>
        <w:tblW w:w="5465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4045"/>
        <w:gridCol w:w="6175"/>
      </w:tblGrid>
      <w:tr w:rsidR="00D44587" w:rsidRPr="00BB452D" w:rsidTr="00D87039">
        <w:trPr>
          <w:trHeight w:val="555"/>
        </w:trPr>
        <w:tc>
          <w:tcPr>
            <w:tcW w:w="1979" w:type="pct"/>
            <w:tcBorders>
              <w:right w:val="single" w:sz="4" w:space="0" w:color="auto"/>
            </w:tcBorders>
            <w:shd w:val="clear" w:color="auto" w:fill="F3F3F3"/>
          </w:tcPr>
          <w:p w:rsidR="00CB3F19" w:rsidRDefault="00D44587" w:rsidP="00D87039">
            <w:pPr>
              <w:spacing w:beforeLines="60" w:before="144" w:afterLines="60" w:after="144"/>
              <w:rPr>
                <w:rFonts w:asciiTheme="majorHAnsi" w:hAnsiTheme="majorHAnsi"/>
                <w:sz w:val="22"/>
                <w:szCs w:val="22"/>
                <w:highlight w:val="red"/>
              </w:rPr>
            </w:pPr>
            <w:r w:rsidRPr="00D87039">
              <w:rPr>
                <w:rFonts w:asciiTheme="majorHAnsi" w:hAnsiTheme="majorHAnsi"/>
                <w:b/>
                <w:sz w:val="22"/>
                <w:szCs w:val="22"/>
                <w:highlight w:val="red"/>
              </w:rPr>
              <w:t>Proposal Divisional Review</w:t>
            </w:r>
          </w:p>
          <w:p w:rsidR="00CB3F19" w:rsidRPr="00D87039" w:rsidRDefault="00CB3F19" w:rsidP="00CB3F19">
            <w:pPr>
              <w:spacing w:beforeLines="60" w:before="144" w:afterLines="60" w:after="144"/>
              <w:rPr>
                <w:rFonts w:asciiTheme="majorHAnsi" w:hAnsiTheme="majorHAnsi"/>
                <w:b/>
                <w:sz w:val="22"/>
                <w:szCs w:val="22"/>
                <w:highlight w:val="red"/>
              </w:rPr>
            </w:pPr>
            <w:r w:rsidRPr="00733097">
              <w:rPr>
                <w:rFonts w:asciiTheme="majorHAnsi" w:hAnsiTheme="majorHAnsi"/>
                <w:sz w:val="22"/>
                <w:szCs w:val="22"/>
                <w:highlight w:val="red"/>
              </w:rPr>
              <w:t>The Dean’s Office will update this field.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19" w:rsidRDefault="006F4659" w:rsidP="00777A70">
            <w:pPr>
              <w:pStyle w:val="heading3"/>
              <w:rPr>
                <w:rFonts w:asciiTheme="majorHAnsi" w:hAnsiTheme="majorHAnsi"/>
                <w:b w:val="0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sz w:val="22"/>
                  <w:szCs w:val="22"/>
                </w:rPr>
                <w:id w:val="-53335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19" w:rsidRPr="005C684E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CB3F19" w:rsidRPr="005C684E">
              <w:rPr>
                <w:rFonts w:asciiTheme="majorHAnsi" w:hAnsiTheme="majorHAnsi"/>
                <w:b w:val="0"/>
                <w:sz w:val="22"/>
                <w:szCs w:val="22"/>
              </w:rPr>
              <w:t xml:space="preserve"> This proposal </w:t>
            </w:r>
            <w:r w:rsidR="00CB3F19">
              <w:rPr>
                <w:rFonts w:asciiTheme="majorHAnsi" w:hAnsiTheme="majorHAnsi"/>
                <w:b w:val="0"/>
                <w:sz w:val="22"/>
                <w:szCs w:val="22"/>
              </w:rPr>
              <w:t>requires full divisional review</w:t>
            </w:r>
          </w:p>
          <w:p w:rsidR="00CB3F19" w:rsidRPr="00D87039" w:rsidRDefault="00CB3F19" w:rsidP="00777A70">
            <w:pPr>
              <w:pStyle w:val="heading3"/>
              <w:rPr>
                <w:rFonts w:asciiTheme="majorHAnsi" w:hAnsiTheme="majorHAnsi"/>
                <w:b w:val="0"/>
                <w:sz w:val="22"/>
                <w:szCs w:val="22"/>
                <w:highlight w:val="red"/>
              </w:rPr>
            </w:pPr>
            <w:r w:rsidRPr="005C684E">
              <w:rPr>
                <w:rFonts w:asciiTheme="majorHAnsi" w:hAnsiTheme="majorHAnsi"/>
                <w:b w:val="0"/>
                <w:sz w:val="22"/>
                <w:szCs w:val="22"/>
              </w:rPr>
              <w:br/>
            </w:r>
            <w:sdt>
              <w:sdtPr>
                <w:rPr>
                  <w:rFonts w:asciiTheme="majorHAnsi" w:hAnsiTheme="majorHAnsi"/>
                  <w:b w:val="0"/>
                  <w:sz w:val="22"/>
                  <w:szCs w:val="22"/>
                </w:rPr>
                <w:id w:val="-22714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5C684E">
              <w:rPr>
                <w:rFonts w:asciiTheme="majorHAnsi" w:hAnsiTheme="majorHAnsi"/>
                <w:b w:val="0"/>
                <w:sz w:val="22"/>
                <w:szCs w:val="22"/>
              </w:rPr>
              <w:t xml:space="preserve"> This proposal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 requires abbreviated divisional review.</w:t>
            </w:r>
          </w:p>
        </w:tc>
      </w:tr>
      <w:tr w:rsidR="00D44587" w:rsidRPr="00BB452D" w:rsidTr="00D87039">
        <w:trPr>
          <w:trHeight w:val="867"/>
        </w:trPr>
        <w:tc>
          <w:tcPr>
            <w:tcW w:w="1979" w:type="pct"/>
            <w:tcBorders>
              <w:right w:val="single" w:sz="4" w:space="0" w:color="auto"/>
            </w:tcBorders>
            <w:shd w:val="clear" w:color="auto" w:fill="F3F3F3"/>
          </w:tcPr>
          <w:p w:rsidR="00D44587" w:rsidRPr="00BB452D" w:rsidRDefault="00D44587" w:rsidP="009F5D1D">
            <w:pPr>
              <w:spacing w:beforeLines="60" w:before="144" w:afterLines="60" w:after="144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B452D">
              <w:rPr>
                <w:rFonts w:asciiTheme="majorHAnsi" w:hAnsiTheme="majorHAnsi"/>
                <w:b/>
                <w:sz w:val="22"/>
                <w:szCs w:val="22"/>
              </w:rPr>
              <w:t xml:space="preserve">Inclusion in Program Field: </w:t>
            </w:r>
            <w:r w:rsidRPr="00BB452D">
              <w:rPr>
                <w:rFonts w:asciiTheme="majorHAnsi" w:hAnsiTheme="majorHAnsi"/>
                <w:i/>
                <w:sz w:val="22"/>
                <w:szCs w:val="22"/>
              </w:rPr>
              <w:br/>
            </w:r>
            <w:r w:rsidRPr="00636CBF">
              <w:rPr>
                <w:rFonts w:asciiTheme="majorHAnsi" w:hAnsiTheme="majorHAnsi"/>
                <w:color w:val="7030A0"/>
                <w:sz w:val="22"/>
                <w:szCs w:val="22"/>
              </w:rPr>
              <w:t>Will the course retirement impact any of your programs?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87" w:rsidRPr="00BB452D" w:rsidRDefault="006F4659" w:rsidP="00777A70">
            <w:pPr>
              <w:pStyle w:val="heading3"/>
              <w:rPr>
                <w:rFonts w:asciiTheme="majorHAnsi" w:hAnsiTheme="majorHAnsi"/>
                <w:b w:val="0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sz w:val="22"/>
                  <w:szCs w:val="22"/>
                </w:rPr>
                <w:id w:val="43533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87" w:rsidRPr="00BB452D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44587" w:rsidRPr="00BB452D">
              <w:rPr>
                <w:rFonts w:asciiTheme="majorHAnsi" w:hAnsiTheme="majorHAnsi"/>
                <w:b w:val="0"/>
                <w:sz w:val="22"/>
                <w:szCs w:val="22"/>
              </w:rPr>
              <w:t xml:space="preserve"> This proposal/change triggers </w:t>
            </w:r>
            <w:r w:rsidR="00D44587">
              <w:rPr>
                <w:rFonts w:asciiTheme="majorHAnsi" w:hAnsiTheme="majorHAnsi"/>
                <w:b w:val="0"/>
                <w:sz w:val="22"/>
                <w:szCs w:val="22"/>
              </w:rPr>
              <w:t>modifications</w:t>
            </w:r>
            <w:r w:rsidR="00D44587" w:rsidRPr="00BB452D">
              <w:rPr>
                <w:rFonts w:asciiTheme="majorHAnsi" w:hAnsiTheme="majorHAnsi"/>
                <w:b w:val="0"/>
                <w:sz w:val="22"/>
                <w:szCs w:val="22"/>
              </w:rPr>
              <w:t xml:space="preserve"> in your unit  </w:t>
            </w:r>
          </w:p>
          <w:p w:rsidR="00D44587" w:rsidRPr="00BB452D" w:rsidRDefault="00D44587" w:rsidP="00BB452D">
            <w:pPr>
              <w:pStyle w:val="heading3"/>
              <w:rPr>
                <w:rFonts w:asciiTheme="majorHAnsi" w:hAnsiTheme="majorHAnsi"/>
                <w:sz w:val="22"/>
                <w:szCs w:val="22"/>
              </w:rPr>
            </w:pPr>
            <w:r w:rsidRPr="00BB452D">
              <w:rPr>
                <w:rFonts w:asciiTheme="majorHAnsi" w:hAnsiTheme="majorHAnsi"/>
                <w:b w:val="0"/>
                <w:sz w:val="22"/>
                <w:szCs w:val="22"/>
              </w:rPr>
              <w:br/>
            </w:r>
            <w:sdt>
              <w:sdtPr>
                <w:rPr>
                  <w:rFonts w:asciiTheme="majorHAnsi" w:hAnsiTheme="majorHAnsi"/>
                  <w:b w:val="0"/>
                  <w:sz w:val="22"/>
                  <w:szCs w:val="22"/>
                </w:rPr>
                <w:id w:val="213065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52D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BB452D">
              <w:rPr>
                <w:rFonts w:asciiTheme="majorHAnsi" w:hAnsiTheme="majorHAnsi"/>
                <w:b w:val="0"/>
                <w:sz w:val="22"/>
                <w:szCs w:val="22"/>
              </w:rPr>
              <w:t xml:space="preserve"> This proposal/change has no impact on programs  </w:t>
            </w:r>
          </w:p>
        </w:tc>
      </w:tr>
    </w:tbl>
    <w:p w:rsidR="00777A70" w:rsidRPr="00BB452D" w:rsidRDefault="00777A70" w:rsidP="00777A70">
      <w:pPr>
        <w:rPr>
          <w:rFonts w:asciiTheme="majorHAnsi" w:hAnsiTheme="majorHAnsi"/>
          <w:bCs/>
          <w:sz w:val="22"/>
          <w:szCs w:val="22"/>
        </w:rPr>
      </w:pPr>
    </w:p>
    <w:p w:rsidR="00777A70" w:rsidRPr="00BB452D" w:rsidRDefault="00777A70" w:rsidP="00D87039">
      <w:pPr>
        <w:pStyle w:val="Heading2"/>
      </w:pPr>
      <w:r w:rsidRPr="00BB452D">
        <w:t>Proposal Questions - General</w:t>
      </w:r>
    </w:p>
    <w:tbl>
      <w:tblPr>
        <w:tblStyle w:val="TableGrid"/>
        <w:tblW w:w="5426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4045"/>
        <w:gridCol w:w="6076"/>
        <w:gridCol w:w="26"/>
      </w:tblGrid>
      <w:tr w:rsidR="001A065E" w:rsidRPr="00BB452D" w:rsidTr="00D87039">
        <w:trPr>
          <w:trHeight w:val="3798"/>
        </w:trPr>
        <w:tc>
          <w:tcPr>
            <w:tcW w:w="1993" w:type="pct"/>
            <w:tcBorders>
              <w:right w:val="single" w:sz="4" w:space="0" w:color="auto"/>
            </w:tcBorders>
            <w:shd w:val="clear" w:color="auto" w:fill="F3F3F3"/>
          </w:tcPr>
          <w:p w:rsidR="001A065E" w:rsidRPr="00BB452D" w:rsidRDefault="001A065E" w:rsidP="00496C0B">
            <w:pPr>
              <w:spacing w:beforeLines="60" w:before="144" w:afterLines="60" w:after="144"/>
              <w:rPr>
                <w:rFonts w:asciiTheme="majorHAnsi" w:hAnsiTheme="majorHAnsi"/>
                <w:sz w:val="22"/>
                <w:szCs w:val="22"/>
              </w:rPr>
            </w:pPr>
            <w:r w:rsidRPr="00BB452D">
              <w:rPr>
                <w:rFonts w:asciiTheme="majorHAnsi" w:hAnsiTheme="majorHAnsi"/>
                <w:b/>
                <w:sz w:val="22"/>
                <w:szCs w:val="22"/>
              </w:rPr>
              <w:t xml:space="preserve">Rationale: </w:t>
            </w:r>
          </w:p>
          <w:p w:rsidR="00D44587" w:rsidRPr="00636CBF" w:rsidRDefault="00D44587" w:rsidP="00D44587">
            <w:pPr>
              <w:spacing w:beforeLines="60" w:before="144" w:afterLines="60" w:after="144"/>
              <w:rPr>
                <w:rFonts w:asciiTheme="majorHAnsi" w:hAnsiTheme="majorHAnsi"/>
                <w:color w:val="7030A0"/>
                <w:sz w:val="22"/>
                <w:szCs w:val="22"/>
              </w:rPr>
            </w:pPr>
            <w:r w:rsidRPr="00636CBF">
              <w:rPr>
                <w:rFonts w:asciiTheme="majorHAnsi" w:hAnsiTheme="majorHAnsi"/>
                <w:color w:val="7030A0"/>
                <w:sz w:val="22"/>
                <w:szCs w:val="22"/>
              </w:rPr>
              <w:t xml:space="preserve">You must describe why you are deleting this course </w:t>
            </w:r>
          </w:p>
          <w:p w:rsidR="001A065E" w:rsidRPr="00BB452D" w:rsidRDefault="00D44587" w:rsidP="00D87039">
            <w:r w:rsidRPr="00636CBF">
              <w:rPr>
                <w:rFonts w:asciiTheme="majorHAnsi" w:hAnsiTheme="majorHAnsi"/>
                <w:color w:val="7030A0"/>
                <w:sz w:val="22"/>
                <w:szCs w:val="22"/>
              </w:rPr>
              <w:t>Will this deletion affect the programs in your discipline?  If yes, how do you intend to accommodate current students?</w:t>
            </w:r>
            <w:r w:rsidR="001A065E" w:rsidRPr="00BB452D">
              <w:br/>
            </w:r>
          </w:p>
          <w:p w:rsidR="001A065E" w:rsidRPr="00BB452D" w:rsidRDefault="001A065E" w:rsidP="00BF0243">
            <w:pPr>
              <w:spacing w:beforeLines="60" w:before="144" w:afterLines="60" w:after="144"/>
              <w:rPr>
                <w:rFonts w:asciiTheme="majorHAnsi" w:hAnsiTheme="majorHAnsi"/>
                <w:sz w:val="22"/>
                <w:szCs w:val="22"/>
              </w:rPr>
            </w:pPr>
            <w:r w:rsidRPr="00BB452D">
              <w:rPr>
                <w:rFonts w:asciiTheme="majorHAnsi" w:hAnsiTheme="majorHAnsi"/>
                <w:sz w:val="22"/>
                <w:szCs w:val="22"/>
              </w:rPr>
              <w:br/>
            </w:r>
          </w:p>
          <w:p w:rsidR="001A065E" w:rsidRPr="00BB452D" w:rsidRDefault="001A065E" w:rsidP="00BF0243">
            <w:pPr>
              <w:spacing w:beforeLines="60" w:before="144" w:afterLines="60" w:after="14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br/>
            </w:r>
          </w:p>
          <w:p w:rsidR="001A065E" w:rsidRPr="00BB452D" w:rsidRDefault="001A065E" w:rsidP="00BF0243">
            <w:pPr>
              <w:spacing w:beforeLines="60" w:before="144" w:afterLines="60" w:after="144"/>
              <w:rPr>
                <w:rFonts w:asciiTheme="majorHAnsi" w:hAnsiTheme="majorHAnsi"/>
                <w:sz w:val="22"/>
                <w:szCs w:val="22"/>
              </w:rPr>
            </w:pPr>
          </w:p>
          <w:p w:rsidR="001A065E" w:rsidRPr="00BB452D" w:rsidRDefault="001A065E" w:rsidP="00BF0243">
            <w:pPr>
              <w:spacing w:beforeLines="60" w:before="144" w:afterLines="60" w:after="144"/>
              <w:rPr>
                <w:rFonts w:asciiTheme="majorHAnsi" w:hAnsiTheme="majorHAnsi"/>
                <w:sz w:val="22"/>
                <w:szCs w:val="22"/>
              </w:rPr>
            </w:pPr>
          </w:p>
          <w:p w:rsidR="001A065E" w:rsidRPr="00BB452D" w:rsidRDefault="001A065E" w:rsidP="00BF0243">
            <w:pPr>
              <w:spacing w:beforeLines="60" w:before="144" w:afterLines="60" w:after="144"/>
              <w:rPr>
                <w:rFonts w:asciiTheme="majorHAnsi" w:hAnsiTheme="majorHAnsi"/>
                <w:sz w:val="22"/>
                <w:szCs w:val="22"/>
              </w:rPr>
            </w:pPr>
          </w:p>
          <w:p w:rsidR="001A065E" w:rsidRPr="00BB452D" w:rsidRDefault="001A065E" w:rsidP="00636EA4">
            <w:pPr>
              <w:spacing w:beforeLines="60" w:before="144" w:afterLines="60" w:after="14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5E" w:rsidRPr="006F4659" w:rsidRDefault="001A065E" w:rsidP="001A065E">
            <w:pPr>
              <w:spacing w:beforeLines="60" w:before="144" w:afterLines="60" w:after="144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A065E" w:rsidRPr="00BB452D" w:rsidTr="00D87039">
        <w:trPr>
          <w:trHeight w:val="3109"/>
        </w:trPr>
        <w:tc>
          <w:tcPr>
            <w:tcW w:w="1993" w:type="pct"/>
            <w:tcBorders>
              <w:right w:val="single" w:sz="4" w:space="0" w:color="auto"/>
            </w:tcBorders>
            <w:shd w:val="clear" w:color="auto" w:fill="F3F3F3"/>
          </w:tcPr>
          <w:p w:rsidR="001A065E" w:rsidRPr="00BB452D" w:rsidRDefault="001A065E" w:rsidP="00636EA4">
            <w:pPr>
              <w:spacing w:beforeLines="60" w:before="144" w:afterLines="60" w:after="144"/>
              <w:rPr>
                <w:rFonts w:asciiTheme="majorHAnsi" w:hAnsiTheme="majorHAnsi"/>
                <w:b/>
                <w:sz w:val="22"/>
                <w:szCs w:val="22"/>
              </w:rPr>
            </w:pPr>
            <w:r w:rsidRPr="00BB452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Consultation Undertaken:</w:t>
            </w:r>
          </w:p>
          <w:p w:rsidR="00D44587" w:rsidRPr="00636CBF" w:rsidRDefault="00D44587" w:rsidP="00D44587">
            <w:pPr>
              <w:rPr>
                <w:rFonts w:asciiTheme="majorHAnsi" w:hAnsiTheme="majorHAnsi"/>
                <w:color w:val="7030A0"/>
                <w:sz w:val="22"/>
                <w:szCs w:val="22"/>
              </w:rPr>
            </w:pPr>
            <w:r w:rsidRPr="00636CBF">
              <w:rPr>
                <w:rFonts w:asciiTheme="majorHAnsi" w:hAnsiTheme="majorHAnsi"/>
                <w:color w:val="7030A0"/>
                <w:sz w:val="22"/>
                <w:szCs w:val="22"/>
              </w:rPr>
              <w:t>Describe the consultation regarding the deletion that has taken place within the academic unit (be specific). Provide the date on which the Departmental Curriculum Committee approved the proposal.</w:t>
            </w:r>
          </w:p>
          <w:p w:rsidR="00D44587" w:rsidRPr="00636CBF" w:rsidRDefault="00D44587" w:rsidP="00D44587">
            <w:pPr>
              <w:rPr>
                <w:rFonts w:asciiTheme="majorHAnsi" w:hAnsiTheme="majorHAnsi"/>
                <w:color w:val="7030A0"/>
                <w:sz w:val="22"/>
                <w:szCs w:val="22"/>
              </w:rPr>
            </w:pPr>
          </w:p>
          <w:p w:rsidR="00D44587" w:rsidRPr="00636CBF" w:rsidRDefault="00D44587" w:rsidP="00D44587">
            <w:pPr>
              <w:rPr>
                <w:rFonts w:asciiTheme="majorHAnsi" w:hAnsiTheme="majorHAnsi"/>
                <w:color w:val="7030A0"/>
                <w:sz w:val="22"/>
                <w:szCs w:val="22"/>
              </w:rPr>
            </w:pPr>
            <w:r w:rsidRPr="00636CBF">
              <w:rPr>
                <w:rFonts w:asciiTheme="majorHAnsi" w:hAnsiTheme="majorHAnsi"/>
                <w:color w:val="7030A0"/>
                <w:sz w:val="22"/>
                <w:szCs w:val="22"/>
              </w:rPr>
              <w:t>Will the deletion have any impact on other UTSC academic units? If yes, describe your consultation with those units, and provide the date on which it took place.</w:t>
            </w:r>
          </w:p>
          <w:p w:rsidR="001A065E" w:rsidRPr="00BB452D" w:rsidRDefault="001A065E" w:rsidP="00636EA4">
            <w:pPr>
              <w:spacing w:beforeLines="60" w:before="144" w:afterLines="60" w:after="14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5E" w:rsidRPr="006F4659" w:rsidRDefault="001A065E" w:rsidP="00D8703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A065E" w:rsidRPr="00BB452D" w:rsidTr="00D87039">
        <w:trPr>
          <w:trHeight w:val="184"/>
        </w:trPr>
        <w:tc>
          <w:tcPr>
            <w:tcW w:w="1993" w:type="pct"/>
            <w:tcBorders>
              <w:right w:val="single" w:sz="4" w:space="0" w:color="auto"/>
            </w:tcBorders>
            <w:shd w:val="clear" w:color="auto" w:fill="F3F3F3"/>
          </w:tcPr>
          <w:p w:rsidR="001A065E" w:rsidRPr="00BB452D" w:rsidRDefault="001A065E" w:rsidP="00636E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B452D">
              <w:rPr>
                <w:rFonts w:asciiTheme="majorHAnsi" w:hAnsiTheme="majorHAnsi"/>
                <w:b/>
                <w:sz w:val="22"/>
                <w:szCs w:val="22"/>
              </w:rPr>
              <w:t>Resources Required:</w:t>
            </w:r>
          </w:p>
          <w:p w:rsidR="00D44587" w:rsidRPr="00636CBF" w:rsidRDefault="00D44587" w:rsidP="00D44587">
            <w:pPr>
              <w:rPr>
                <w:rFonts w:asciiTheme="majorHAnsi" w:hAnsiTheme="majorHAnsi"/>
                <w:color w:val="7030A0"/>
                <w:sz w:val="22"/>
                <w:szCs w:val="22"/>
              </w:rPr>
            </w:pPr>
            <w:r w:rsidRPr="00636CBF">
              <w:rPr>
                <w:rFonts w:asciiTheme="majorHAnsi" w:hAnsiTheme="majorHAnsi"/>
                <w:color w:val="7030A0"/>
                <w:sz w:val="22"/>
                <w:szCs w:val="22"/>
              </w:rPr>
              <w:t>What impact will the proposed change have on the unit’s resources? For example, will the retirement free up TA support hours?</w:t>
            </w:r>
          </w:p>
          <w:p w:rsidR="001A065E" w:rsidRPr="00BB452D" w:rsidRDefault="001A065E" w:rsidP="00636EA4">
            <w:pPr>
              <w:spacing w:beforeLines="60" w:before="144" w:afterLines="60" w:after="14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5E" w:rsidRPr="006F4659" w:rsidRDefault="001A065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A065E" w:rsidRPr="00BB452D" w:rsidTr="00D87039">
        <w:trPr>
          <w:trHeight w:val="5674"/>
        </w:trPr>
        <w:tc>
          <w:tcPr>
            <w:tcW w:w="1993" w:type="pct"/>
            <w:tcBorders>
              <w:right w:val="single" w:sz="4" w:space="0" w:color="auto"/>
            </w:tcBorders>
            <w:shd w:val="clear" w:color="auto" w:fill="F3F3F3"/>
          </w:tcPr>
          <w:p w:rsidR="001A065E" w:rsidRPr="00BB452D" w:rsidRDefault="001A065E" w:rsidP="00636EA4">
            <w:pPr>
              <w:rPr>
                <w:rFonts w:asciiTheme="majorHAnsi" w:hAnsiTheme="majorHAnsi"/>
                <w:sz w:val="22"/>
                <w:szCs w:val="22"/>
              </w:rPr>
            </w:pPr>
            <w:r w:rsidRPr="00BB452D">
              <w:rPr>
                <w:rFonts w:asciiTheme="majorHAnsi" w:hAnsiTheme="majorHAnsi"/>
                <w:b/>
                <w:sz w:val="22"/>
                <w:szCs w:val="22"/>
              </w:rPr>
              <w:t xml:space="preserve">Parts of </w:t>
            </w:r>
            <w:r w:rsidR="00D44587">
              <w:rPr>
                <w:rFonts w:asciiTheme="majorHAnsi" w:hAnsiTheme="majorHAnsi"/>
                <w:b/>
                <w:sz w:val="22"/>
                <w:szCs w:val="22"/>
              </w:rPr>
              <w:t xml:space="preserve">a </w:t>
            </w:r>
            <w:r w:rsidRPr="00BB452D">
              <w:rPr>
                <w:rFonts w:asciiTheme="majorHAnsi" w:hAnsiTheme="majorHAnsi"/>
                <w:b/>
                <w:sz w:val="22"/>
                <w:szCs w:val="22"/>
              </w:rPr>
              <w:t>Program Proposal</w:t>
            </w:r>
          </w:p>
          <w:p w:rsidR="00D44587" w:rsidRPr="00636CBF" w:rsidRDefault="00D44587" w:rsidP="00D44587">
            <w:pPr>
              <w:rPr>
                <w:rFonts w:asciiTheme="majorHAnsi" w:hAnsiTheme="majorHAnsi"/>
                <w:color w:val="7030A0"/>
                <w:sz w:val="22"/>
                <w:szCs w:val="22"/>
              </w:rPr>
            </w:pPr>
            <w:r w:rsidRPr="00636CBF">
              <w:rPr>
                <w:rFonts w:asciiTheme="majorHAnsi" w:hAnsiTheme="majorHAnsi"/>
                <w:color w:val="7030A0"/>
                <w:sz w:val="22"/>
                <w:szCs w:val="22"/>
              </w:rPr>
              <w:t xml:space="preserve">Will this retirement result in changes to any other UTSC programs or courses? </w:t>
            </w:r>
          </w:p>
          <w:p w:rsidR="00D44587" w:rsidRPr="00636CBF" w:rsidRDefault="00D44587" w:rsidP="00D44587">
            <w:pPr>
              <w:rPr>
                <w:rFonts w:asciiTheme="majorHAnsi" w:hAnsiTheme="majorHAnsi"/>
                <w:color w:val="7030A0"/>
                <w:sz w:val="22"/>
                <w:szCs w:val="22"/>
              </w:rPr>
            </w:pPr>
          </w:p>
          <w:p w:rsidR="00D44587" w:rsidRPr="00636CBF" w:rsidRDefault="00D44587" w:rsidP="00D44587">
            <w:pPr>
              <w:rPr>
                <w:rFonts w:asciiTheme="majorHAnsi" w:hAnsiTheme="majorHAnsi"/>
                <w:color w:val="7030A0"/>
                <w:sz w:val="22"/>
                <w:szCs w:val="22"/>
              </w:rPr>
            </w:pPr>
            <w:r w:rsidRPr="00636CBF">
              <w:rPr>
                <w:rFonts w:asciiTheme="majorHAnsi" w:hAnsiTheme="majorHAnsi"/>
                <w:color w:val="7030A0"/>
                <w:sz w:val="22"/>
                <w:szCs w:val="22"/>
              </w:rPr>
              <w:t>Note: when a proposed course retirement explicitly impacts a program or a course, please remember that a minor program/course modification proposal or course change proposal must be submitted for each impacted program and course.</w:t>
            </w:r>
          </w:p>
          <w:p w:rsidR="00D44587" w:rsidRPr="00636CBF" w:rsidRDefault="00D44587" w:rsidP="00D44587">
            <w:pPr>
              <w:rPr>
                <w:rFonts w:asciiTheme="majorHAnsi" w:hAnsiTheme="majorHAnsi"/>
                <w:color w:val="7030A0"/>
                <w:sz w:val="22"/>
                <w:szCs w:val="22"/>
              </w:rPr>
            </w:pPr>
            <w:r w:rsidRPr="00636CBF">
              <w:rPr>
                <w:rFonts w:asciiTheme="majorHAnsi" w:hAnsiTheme="majorHAnsi"/>
                <w:color w:val="7030A0"/>
                <w:sz w:val="22"/>
                <w:szCs w:val="22"/>
              </w:rPr>
              <w:t xml:space="preserve">Please list all of the impacted programs and courses (including all programs and courses outside of your academic unit). </w:t>
            </w:r>
            <w:r w:rsidRPr="00636CBF">
              <w:rPr>
                <w:rFonts w:asciiTheme="majorHAnsi" w:hAnsiTheme="majorHAnsi"/>
                <w:color w:val="7030A0"/>
                <w:sz w:val="22"/>
                <w:szCs w:val="22"/>
              </w:rPr>
              <w:br/>
            </w:r>
            <w:r w:rsidRPr="00636CBF">
              <w:rPr>
                <w:rFonts w:asciiTheme="majorHAnsi" w:hAnsiTheme="majorHAnsi"/>
                <w:color w:val="7030A0"/>
                <w:sz w:val="22"/>
                <w:szCs w:val="22"/>
              </w:rPr>
              <w:br/>
              <w:t>For example:</w:t>
            </w:r>
            <w:r w:rsidRPr="00636CBF">
              <w:rPr>
                <w:rFonts w:asciiTheme="majorHAnsi" w:hAnsiTheme="majorHAnsi"/>
                <w:color w:val="7030A0"/>
                <w:sz w:val="22"/>
                <w:szCs w:val="22"/>
              </w:rPr>
              <w:br/>
            </w:r>
            <w:r w:rsidRPr="00636CBF">
              <w:rPr>
                <w:rFonts w:asciiTheme="majorHAnsi" w:hAnsiTheme="majorHAnsi"/>
                <w:i/>
                <w:color w:val="7030A0"/>
                <w:sz w:val="22"/>
                <w:szCs w:val="22"/>
              </w:rPr>
              <w:t>UTSC programs using this course:</w:t>
            </w:r>
          </w:p>
          <w:p w:rsidR="00D44587" w:rsidRPr="00636CBF" w:rsidRDefault="00D44587" w:rsidP="00D44587">
            <w:pPr>
              <w:rPr>
                <w:rFonts w:asciiTheme="majorHAnsi" w:hAnsiTheme="majorHAnsi"/>
                <w:color w:val="7030A0"/>
                <w:sz w:val="22"/>
                <w:szCs w:val="22"/>
              </w:rPr>
            </w:pPr>
            <w:r w:rsidRPr="00636CBF">
              <w:rPr>
                <w:rFonts w:asciiTheme="majorHAnsi" w:hAnsiTheme="majorHAnsi"/>
                <w:color w:val="7030A0"/>
                <w:sz w:val="22"/>
                <w:szCs w:val="22"/>
              </w:rPr>
              <w:t>Major in English, course is a requirement or option – proposal submitted</w:t>
            </w:r>
          </w:p>
          <w:p w:rsidR="00D44587" w:rsidRPr="00636CBF" w:rsidRDefault="00D44587" w:rsidP="00D44587">
            <w:pPr>
              <w:spacing w:beforeLines="60" w:before="144" w:afterLines="60" w:after="144"/>
              <w:rPr>
                <w:rFonts w:asciiTheme="majorHAnsi" w:hAnsiTheme="majorHAnsi"/>
                <w:color w:val="7030A0"/>
                <w:sz w:val="22"/>
                <w:szCs w:val="22"/>
              </w:rPr>
            </w:pPr>
            <w:r w:rsidRPr="00636CBF">
              <w:rPr>
                <w:rFonts w:asciiTheme="majorHAnsi" w:hAnsiTheme="majorHAnsi"/>
                <w:i/>
                <w:color w:val="7030A0"/>
                <w:sz w:val="22"/>
                <w:szCs w:val="22"/>
              </w:rPr>
              <w:t>UTSC courses using this course:</w:t>
            </w:r>
            <w:r w:rsidRPr="00636CBF">
              <w:rPr>
                <w:rFonts w:asciiTheme="majorHAnsi" w:hAnsiTheme="majorHAnsi"/>
                <w:i/>
                <w:color w:val="7030A0"/>
                <w:sz w:val="22"/>
                <w:szCs w:val="22"/>
              </w:rPr>
              <w:br/>
            </w:r>
            <w:r w:rsidRPr="00636CBF">
              <w:rPr>
                <w:rFonts w:asciiTheme="majorHAnsi" w:hAnsiTheme="majorHAnsi"/>
                <w:color w:val="7030A0"/>
                <w:sz w:val="22"/>
                <w:szCs w:val="22"/>
              </w:rPr>
              <w:t>ABCA23H3, course is a prerequisite/co-requisite – proposal submitted</w:t>
            </w:r>
          </w:p>
          <w:p w:rsidR="001A065E" w:rsidRPr="00BB452D" w:rsidRDefault="001A065E" w:rsidP="00636EA4">
            <w:pPr>
              <w:spacing w:beforeLines="60" w:before="144" w:afterLines="60" w:after="14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5E" w:rsidRPr="006F4659" w:rsidRDefault="001A065E" w:rsidP="00D87039">
            <w:pPr>
              <w:spacing w:beforeLines="60" w:before="144" w:afterLines="60" w:after="144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F4659" w:rsidRPr="006F4659" w:rsidTr="00D87039">
        <w:trPr>
          <w:gridAfter w:val="1"/>
          <w:wAfter w:w="13" w:type="pct"/>
          <w:trHeight w:val="980"/>
        </w:trPr>
        <w:tc>
          <w:tcPr>
            <w:tcW w:w="1993" w:type="pct"/>
            <w:tcBorders>
              <w:right w:val="single" w:sz="4" w:space="0" w:color="auto"/>
            </w:tcBorders>
            <w:shd w:val="clear" w:color="auto" w:fill="F3F3F3"/>
          </w:tcPr>
          <w:p w:rsidR="0099353F" w:rsidRDefault="0099353F" w:rsidP="007330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Additional Course Documents</w:t>
            </w:r>
          </w:p>
          <w:p w:rsidR="00C41CA3" w:rsidRPr="00636CBF" w:rsidRDefault="00C41CA3" w:rsidP="00C41CA3">
            <w:pPr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636C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If you like, you can attach any supporting documents relevant to the proposal.</w:t>
            </w:r>
          </w:p>
          <w:p w:rsidR="0099353F" w:rsidRDefault="0099353F" w:rsidP="007330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9353F" w:rsidRDefault="0099353F" w:rsidP="007330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9353F" w:rsidRDefault="0099353F" w:rsidP="007330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F4659" w:rsidRDefault="009935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7758B" w:rsidRPr="009703DF" w:rsidRDefault="0027758B">
      <w:pPr>
        <w:rPr>
          <w:rFonts w:asciiTheme="majorHAnsi" w:hAnsiTheme="majorHAnsi"/>
          <w:sz w:val="22"/>
          <w:szCs w:val="22"/>
        </w:rPr>
      </w:pPr>
    </w:p>
    <w:sectPr w:rsidR="0027758B" w:rsidRPr="00970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65E" w:rsidRDefault="001A065E" w:rsidP="001A065E">
      <w:r>
        <w:separator/>
      </w:r>
    </w:p>
  </w:endnote>
  <w:endnote w:type="continuationSeparator" w:id="0">
    <w:p w:rsidR="001A065E" w:rsidRDefault="001A065E" w:rsidP="001A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65E" w:rsidRDefault="001A065E" w:rsidP="001A065E">
      <w:r>
        <w:separator/>
      </w:r>
    </w:p>
  </w:footnote>
  <w:footnote w:type="continuationSeparator" w:id="0">
    <w:p w:rsidR="001A065E" w:rsidRDefault="001A065E" w:rsidP="001A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11F"/>
    <w:multiLevelType w:val="hybridMultilevel"/>
    <w:tmpl w:val="B8844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40E6A"/>
    <w:multiLevelType w:val="hybridMultilevel"/>
    <w:tmpl w:val="34D88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C32E2"/>
    <w:multiLevelType w:val="hybridMultilevel"/>
    <w:tmpl w:val="81ECA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25E18"/>
    <w:multiLevelType w:val="hybridMultilevel"/>
    <w:tmpl w:val="6D92E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44714"/>
    <w:multiLevelType w:val="hybridMultilevel"/>
    <w:tmpl w:val="314A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27F57"/>
    <w:multiLevelType w:val="hybridMultilevel"/>
    <w:tmpl w:val="371CB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07D12"/>
    <w:multiLevelType w:val="hybridMultilevel"/>
    <w:tmpl w:val="CFB61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F12F6B"/>
    <w:multiLevelType w:val="hybridMultilevel"/>
    <w:tmpl w:val="99141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250430"/>
    <w:multiLevelType w:val="hybridMultilevel"/>
    <w:tmpl w:val="837A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F077B"/>
    <w:multiLevelType w:val="hybridMultilevel"/>
    <w:tmpl w:val="5F64E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0A68A5"/>
    <w:multiLevelType w:val="hybridMultilevel"/>
    <w:tmpl w:val="7A1CF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62BD8"/>
    <w:multiLevelType w:val="hybridMultilevel"/>
    <w:tmpl w:val="E2A0C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70"/>
    <w:rsid w:val="001A065E"/>
    <w:rsid w:val="0027758B"/>
    <w:rsid w:val="0037692F"/>
    <w:rsid w:val="003B4251"/>
    <w:rsid w:val="00495919"/>
    <w:rsid w:val="00496C0B"/>
    <w:rsid w:val="0062702A"/>
    <w:rsid w:val="00636CBF"/>
    <w:rsid w:val="006A6CFA"/>
    <w:rsid w:val="006F4659"/>
    <w:rsid w:val="00743381"/>
    <w:rsid w:val="00744153"/>
    <w:rsid w:val="00745653"/>
    <w:rsid w:val="00777A70"/>
    <w:rsid w:val="00902241"/>
    <w:rsid w:val="009703DF"/>
    <w:rsid w:val="0099353F"/>
    <w:rsid w:val="009F5D1D"/>
    <w:rsid w:val="00A1575C"/>
    <w:rsid w:val="00A63E3C"/>
    <w:rsid w:val="00AA39C6"/>
    <w:rsid w:val="00B04A73"/>
    <w:rsid w:val="00B97BDF"/>
    <w:rsid w:val="00BB452D"/>
    <w:rsid w:val="00BF0243"/>
    <w:rsid w:val="00C41CA3"/>
    <w:rsid w:val="00C73D18"/>
    <w:rsid w:val="00C96444"/>
    <w:rsid w:val="00CB3F19"/>
    <w:rsid w:val="00D44587"/>
    <w:rsid w:val="00D87039"/>
    <w:rsid w:val="00DD76C6"/>
    <w:rsid w:val="00E156AB"/>
    <w:rsid w:val="00F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117C"/>
  <w15:chartTrackingRefBased/>
  <w15:docId w15:val="{16720FB2-0488-4BE0-B068-B3E1C05C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A70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">
    <w:name w:val="heading3"/>
    <w:basedOn w:val="Normal"/>
    <w:link w:val="heading3Char"/>
    <w:rsid w:val="00777A70"/>
    <w:rPr>
      <w:b/>
      <w:szCs w:val="20"/>
    </w:rPr>
  </w:style>
  <w:style w:type="table" w:styleId="TableGrid">
    <w:name w:val="Table Grid"/>
    <w:basedOn w:val="TableNormal"/>
    <w:rsid w:val="00777A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77A70"/>
    <w:pPr>
      <w:ind w:left="720"/>
      <w:contextualSpacing/>
    </w:pPr>
    <w:rPr>
      <w:rFonts w:ascii="Times New Roman" w:hAnsi="Times New Roman"/>
      <w:szCs w:val="20"/>
      <w:lang w:val="en-US"/>
    </w:rPr>
  </w:style>
  <w:style w:type="character" w:customStyle="1" w:styleId="heading3Char">
    <w:name w:val="heading3 Char"/>
    <w:basedOn w:val="DefaultParagraphFont"/>
    <w:link w:val="heading3"/>
    <w:rsid w:val="00777A70"/>
    <w:rPr>
      <w:rFonts w:ascii="Arial" w:eastAsia="Times New Roman" w:hAnsi="Arial" w:cs="Times New Roman"/>
      <w:b/>
      <w:sz w:val="20"/>
      <w:szCs w:val="20"/>
      <w:lang w:val="en-CA"/>
    </w:rPr>
  </w:style>
  <w:style w:type="character" w:styleId="PlaceholderText">
    <w:name w:val="Placeholder Text"/>
    <w:basedOn w:val="DefaultParagraphFont"/>
    <w:uiPriority w:val="99"/>
    <w:semiHidden/>
    <w:rsid w:val="009703D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433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A0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65E"/>
    <w:rPr>
      <w:rFonts w:ascii="Arial" w:eastAsia="Times New Roman" w:hAnsi="Arial" w:cs="Times New Roman"/>
      <w:sz w:val="20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A0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65E"/>
    <w:rPr>
      <w:rFonts w:ascii="Arial" w:eastAsia="Times New Roman" w:hAnsi="Arial" w:cs="Times New Roman"/>
      <w:sz w:val="20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640F-1DF9-49C5-B536-ADDF402C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Scarborough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Chaudhry</dc:creator>
  <cp:keywords/>
  <dc:description/>
  <cp:lastModifiedBy>Melissa Pullara</cp:lastModifiedBy>
  <cp:revision>7</cp:revision>
  <dcterms:created xsi:type="dcterms:W3CDTF">2021-08-03T15:44:00Z</dcterms:created>
  <dcterms:modified xsi:type="dcterms:W3CDTF">2021-09-20T19:08:00Z</dcterms:modified>
</cp:coreProperties>
</file>