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BD3" w:rsidRPr="00C0729E" w:rsidRDefault="003474D4" w:rsidP="003474D4">
      <w:pPr>
        <w:framePr w:w="9900" w:h="1350" w:hRule="exact" w:wrap="auto" w:vAnchor="page" w:hAnchor="page" w:x="1260" w:y="628"/>
        <w:widowControl w:val="0"/>
        <w:autoSpaceDE w:val="0"/>
        <w:autoSpaceDN w:val="0"/>
        <w:adjustRightInd w:val="0"/>
        <w:ind w:right="-360"/>
      </w:pPr>
      <w:r>
        <w:rPr>
          <w:noProof/>
        </w:rPr>
        <w:drawing>
          <wp:inline distT="0" distB="0" distL="0" distR="0" wp14:anchorId="7303787D" wp14:editId="67324D51">
            <wp:extent cx="6280198" cy="1035027"/>
            <wp:effectExtent l="0" t="0" r="0" b="0"/>
            <wp:docPr id="2" name="Picture 2" descr="C:\Users\goledzin\AppData\Local\Microsoft\Windows\Temporary Internet Files\Content.Word\VPResearch_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ledzin\AppData\Local\Microsoft\Windows\Temporary Internet Files\Content.Word\VPResearch_Outlin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9986" cy="1054769"/>
                    </a:xfrm>
                    <a:prstGeom prst="rect">
                      <a:avLst/>
                    </a:prstGeom>
                    <a:noFill/>
                    <a:ln>
                      <a:noFill/>
                    </a:ln>
                  </pic:spPr>
                </pic:pic>
              </a:graphicData>
            </a:graphic>
          </wp:inline>
        </w:drawing>
      </w:r>
    </w:p>
    <w:p w:rsidR="003474D4" w:rsidRDefault="003474D4" w:rsidP="00505788">
      <w:pPr>
        <w:widowControl w:val="0"/>
        <w:autoSpaceDE w:val="0"/>
        <w:autoSpaceDN w:val="0"/>
        <w:adjustRightInd w:val="0"/>
        <w:jc w:val="center"/>
        <w:rPr>
          <w:b/>
          <w:sz w:val="22"/>
          <w:szCs w:val="22"/>
        </w:rPr>
      </w:pPr>
    </w:p>
    <w:p w:rsidR="007C26B8" w:rsidRPr="0038095C" w:rsidRDefault="00505788" w:rsidP="0038095C">
      <w:pPr>
        <w:pStyle w:val="Title"/>
        <w:jc w:val="center"/>
        <w:rPr>
          <w:b/>
          <w:color w:val="auto"/>
          <w:sz w:val="26"/>
          <w:szCs w:val="26"/>
        </w:rPr>
      </w:pPr>
      <w:r w:rsidRPr="0038095C">
        <w:rPr>
          <w:b/>
          <w:color w:val="auto"/>
          <w:sz w:val="26"/>
          <w:szCs w:val="26"/>
        </w:rPr>
        <w:t>University of Toronto Scarborough</w:t>
      </w:r>
    </w:p>
    <w:p w:rsidR="00505788" w:rsidRPr="0038095C" w:rsidRDefault="00505788" w:rsidP="0038095C">
      <w:pPr>
        <w:pStyle w:val="Title"/>
        <w:jc w:val="center"/>
        <w:rPr>
          <w:b/>
          <w:color w:val="auto"/>
          <w:sz w:val="26"/>
          <w:szCs w:val="26"/>
        </w:rPr>
      </w:pPr>
    </w:p>
    <w:p w:rsidR="007C26B8" w:rsidRPr="0038095C" w:rsidRDefault="003E568E" w:rsidP="0038095C">
      <w:pPr>
        <w:pStyle w:val="Title"/>
        <w:jc w:val="center"/>
        <w:rPr>
          <w:b/>
          <w:color w:val="auto"/>
          <w:sz w:val="26"/>
          <w:szCs w:val="26"/>
        </w:rPr>
      </w:pPr>
      <w:r w:rsidRPr="0038095C">
        <w:rPr>
          <w:b/>
          <w:color w:val="auto"/>
          <w:sz w:val="26"/>
          <w:szCs w:val="26"/>
        </w:rPr>
        <w:t>G</w:t>
      </w:r>
      <w:r w:rsidR="00505788" w:rsidRPr="0038095C">
        <w:rPr>
          <w:b/>
          <w:color w:val="auto"/>
          <w:sz w:val="26"/>
          <w:szCs w:val="26"/>
        </w:rPr>
        <w:t>RADUATE STUDENT TRAVEL GRANT</w:t>
      </w:r>
    </w:p>
    <w:p w:rsidR="00505788" w:rsidRPr="0038095C" w:rsidRDefault="00505788" w:rsidP="0038095C">
      <w:pPr>
        <w:pStyle w:val="Title"/>
        <w:jc w:val="center"/>
        <w:rPr>
          <w:b/>
          <w:color w:val="auto"/>
          <w:sz w:val="26"/>
          <w:szCs w:val="26"/>
        </w:rPr>
      </w:pPr>
    </w:p>
    <w:p w:rsidR="007C26B8" w:rsidRPr="0038095C" w:rsidRDefault="00505788" w:rsidP="0038095C">
      <w:pPr>
        <w:pStyle w:val="Title"/>
        <w:jc w:val="center"/>
        <w:rPr>
          <w:b/>
          <w:color w:val="auto"/>
          <w:sz w:val="26"/>
          <w:szCs w:val="26"/>
        </w:rPr>
      </w:pPr>
      <w:r w:rsidRPr="0038095C">
        <w:rPr>
          <w:b/>
          <w:color w:val="auto"/>
          <w:sz w:val="26"/>
          <w:szCs w:val="26"/>
        </w:rPr>
        <w:t>Updated July 20, 2017</w:t>
      </w:r>
    </w:p>
    <w:p w:rsidR="00C0729E" w:rsidRPr="0038095C" w:rsidRDefault="00C0729E" w:rsidP="0038095C">
      <w:pPr>
        <w:pStyle w:val="Heading1"/>
        <w:spacing w:before="0"/>
        <w:rPr>
          <w:color w:val="auto"/>
          <w:sz w:val="24"/>
          <w:szCs w:val="24"/>
        </w:rPr>
      </w:pPr>
      <w:r w:rsidRPr="0038095C">
        <w:rPr>
          <w:color w:val="auto"/>
          <w:sz w:val="24"/>
          <w:szCs w:val="24"/>
        </w:rPr>
        <w:t>Purpose:</w:t>
      </w:r>
    </w:p>
    <w:p w:rsidR="00C0729E" w:rsidRPr="00C0729E" w:rsidRDefault="00C0729E" w:rsidP="00C0729E">
      <w:pPr>
        <w:spacing w:before="100" w:beforeAutospacing="1" w:after="100" w:afterAutospacing="1"/>
        <w:rPr>
          <w:color w:val="222222"/>
        </w:rPr>
      </w:pPr>
      <w:r w:rsidRPr="00C0729E">
        <w:rPr>
          <w:color w:val="222222"/>
        </w:rPr>
        <w:t>The Office of the Vice-Principal Research will provide a travel grant of up to $400 per student per year to support graduate student travel and registration expenses to attend and present research results at academic conferences.</w:t>
      </w:r>
    </w:p>
    <w:p w:rsidR="00C0729E" w:rsidRPr="00C0729E" w:rsidRDefault="00C0729E" w:rsidP="00C0729E">
      <w:pPr>
        <w:spacing w:before="100" w:beforeAutospacing="1" w:after="100" w:afterAutospacing="1"/>
        <w:rPr>
          <w:color w:val="222222"/>
        </w:rPr>
      </w:pPr>
      <w:r w:rsidRPr="00C0729E">
        <w:rPr>
          <w:color w:val="222222"/>
        </w:rPr>
        <w:t>The travel grant application must be submitted within the fiscal year (May 1 – April 30) in which the conference took place.</w:t>
      </w:r>
    </w:p>
    <w:p w:rsidR="00C0729E" w:rsidRPr="00C0729E" w:rsidRDefault="00C0729E" w:rsidP="00C0729E">
      <w:pPr>
        <w:spacing w:before="100" w:beforeAutospacing="1" w:after="100" w:afterAutospacing="1"/>
        <w:rPr>
          <w:color w:val="222222"/>
        </w:rPr>
      </w:pPr>
      <w:r w:rsidRPr="00C0729E">
        <w:rPr>
          <w:color w:val="222222"/>
        </w:rPr>
        <w:t>The travel grant may support more than one conference up to the $400 grant maximum; however, the money cannot be carried forward to the next fiscal year if not claimed.</w:t>
      </w:r>
    </w:p>
    <w:p w:rsidR="00813C90" w:rsidRDefault="00813C90" w:rsidP="00C0729E">
      <w:pPr>
        <w:spacing w:before="100" w:beforeAutospacing="1" w:after="100" w:afterAutospacing="1"/>
        <w:outlineLvl w:val="2"/>
        <w:rPr>
          <w:color w:val="222222"/>
        </w:rPr>
      </w:pPr>
      <w:r w:rsidRPr="00813C90">
        <w:rPr>
          <w:color w:val="222222"/>
        </w:rPr>
        <w:t xml:space="preserve">Visit the </w:t>
      </w:r>
      <w:hyperlink r:id="rId9" w:history="1">
        <w:r w:rsidRPr="00813C90">
          <w:rPr>
            <w:rStyle w:val="Hyperlink"/>
            <w:b/>
          </w:rPr>
          <w:t>University of Toronto Safety Abroad</w:t>
        </w:r>
      </w:hyperlink>
      <w:r w:rsidRPr="00813C90">
        <w:rPr>
          <w:color w:val="222222"/>
        </w:rPr>
        <w:t xml:space="preserve"> website to prepare for your trip and make sure you are aware of your responsibilities when traveling abroad. You should also register in the U of T </w:t>
      </w:r>
      <w:hyperlink r:id="rId10" w:history="1">
        <w:r w:rsidRPr="00813C90">
          <w:rPr>
            <w:rStyle w:val="Hyperlink"/>
            <w:b/>
          </w:rPr>
          <w:t>Safety Abroad Database</w:t>
        </w:r>
      </w:hyperlink>
      <w:r w:rsidRPr="00813C90">
        <w:rPr>
          <w:color w:val="222222"/>
        </w:rPr>
        <w:t xml:space="preserve"> to allow the University to track where and when you are abroad so that emergency assistance can be offered if necessary.</w:t>
      </w:r>
    </w:p>
    <w:p w:rsidR="00C0729E" w:rsidRPr="0038095C" w:rsidRDefault="00C0729E" w:rsidP="0038095C">
      <w:pPr>
        <w:pStyle w:val="Heading1"/>
        <w:spacing w:before="0"/>
        <w:rPr>
          <w:color w:val="auto"/>
          <w:sz w:val="24"/>
          <w:szCs w:val="24"/>
        </w:rPr>
      </w:pPr>
      <w:r w:rsidRPr="0038095C">
        <w:rPr>
          <w:color w:val="auto"/>
          <w:sz w:val="24"/>
          <w:szCs w:val="24"/>
        </w:rPr>
        <w:t>Student Eligibility:</w:t>
      </w:r>
    </w:p>
    <w:p w:rsidR="00C0729E" w:rsidRPr="00C0729E" w:rsidRDefault="00C0729E" w:rsidP="00C0729E">
      <w:pPr>
        <w:spacing w:before="100" w:beforeAutospacing="1" w:after="100" w:afterAutospacing="1"/>
        <w:rPr>
          <w:color w:val="222222"/>
        </w:rPr>
      </w:pPr>
      <w:r w:rsidRPr="00C0729E">
        <w:rPr>
          <w:color w:val="222222"/>
        </w:rPr>
        <w:t>Eligible students include all graduate students who are registered in a University of Toronto graduate prog</w:t>
      </w:r>
      <w:r>
        <w:rPr>
          <w:color w:val="222222"/>
        </w:rPr>
        <w:t>r</w:t>
      </w:r>
      <w:r w:rsidRPr="00C0729E">
        <w:rPr>
          <w:color w:val="222222"/>
        </w:rPr>
        <w:t>am at the time of the conference and are identified in ROSI as based at the University of Toronto Scarborough. To be identified in ROSI, students must have completed and submitted an SGS Campus Affiliation Form available under the Registration and Enrolment section of the </w:t>
      </w:r>
      <w:hyperlink r:id="rId11" w:history="1">
        <w:r w:rsidRPr="00C0729E">
          <w:rPr>
            <w:b/>
            <w:bCs/>
            <w:color w:val="0000FF"/>
            <w:u w:val="single"/>
          </w:rPr>
          <w:t>SGS Forms</w:t>
        </w:r>
      </w:hyperlink>
      <w:r w:rsidRPr="00C0729E">
        <w:rPr>
          <w:color w:val="222222"/>
        </w:rPr>
        <w:t> webpage.</w:t>
      </w:r>
    </w:p>
    <w:p w:rsidR="00C0729E" w:rsidRPr="00C0729E" w:rsidRDefault="00C0729E" w:rsidP="00C0729E">
      <w:pPr>
        <w:spacing w:before="100" w:beforeAutospacing="1" w:after="100" w:afterAutospacing="1"/>
        <w:rPr>
          <w:color w:val="222222"/>
        </w:rPr>
      </w:pPr>
      <w:r w:rsidRPr="00C0729E">
        <w:rPr>
          <w:color w:val="222222"/>
        </w:rPr>
        <w:t>Conference attendance must take place prior to completion of the graduate program requirements. Students will not be supported for attendance at a conference that takes place after the thesis defense date.</w:t>
      </w:r>
    </w:p>
    <w:p w:rsidR="00813C90" w:rsidRPr="00C0729E" w:rsidRDefault="00C0729E" w:rsidP="00C0729E">
      <w:pPr>
        <w:spacing w:before="100" w:beforeAutospacing="1" w:after="100" w:afterAutospacing="1"/>
        <w:rPr>
          <w:color w:val="222222"/>
        </w:rPr>
      </w:pPr>
      <w:r w:rsidRPr="00C0729E">
        <w:rPr>
          <w:color w:val="222222"/>
        </w:rPr>
        <w:t>Travel grants will be provided to fund graduate student travel to attend and present their original research (e.g. research talk or poster contribution) at academic conferences. This research will comprise part of their degree program, and will have been completed under the primary supervision of a U of T Scarborough principal investigator.</w:t>
      </w:r>
    </w:p>
    <w:p w:rsidR="00C0729E" w:rsidRPr="0038095C" w:rsidRDefault="00C0729E" w:rsidP="0038095C">
      <w:pPr>
        <w:pStyle w:val="Heading1"/>
        <w:spacing w:before="0"/>
        <w:rPr>
          <w:color w:val="auto"/>
          <w:sz w:val="24"/>
          <w:szCs w:val="24"/>
        </w:rPr>
      </w:pPr>
      <w:r w:rsidRPr="0038095C">
        <w:rPr>
          <w:color w:val="auto"/>
          <w:sz w:val="24"/>
          <w:szCs w:val="24"/>
        </w:rPr>
        <w:lastRenderedPageBreak/>
        <w:t>Eligible Expenses:</w:t>
      </w:r>
    </w:p>
    <w:p w:rsidR="00C0729E" w:rsidRPr="00C0729E" w:rsidRDefault="00C0729E" w:rsidP="00C0729E">
      <w:pPr>
        <w:spacing w:before="100" w:beforeAutospacing="1" w:after="100" w:afterAutospacing="1"/>
        <w:rPr>
          <w:color w:val="222222"/>
        </w:rPr>
      </w:pPr>
      <w:r w:rsidRPr="00C0729E">
        <w:rPr>
          <w:color w:val="222222"/>
        </w:rPr>
        <w:t>Eligible expenses include transportation, accommodation, meals and registration fees. All expenses must be supported with original receipts. Expense eligibility will be in accordance with the</w:t>
      </w:r>
      <w:r w:rsidR="00505788">
        <w:rPr>
          <w:color w:val="222222"/>
        </w:rPr>
        <w:t xml:space="preserve"> University of Toronto and Tri-c</w:t>
      </w:r>
      <w:r w:rsidRPr="00C0729E">
        <w:rPr>
          <w:color w:val="222222"/>
        </w:rPr>
        <w:t>ouncil grant policies. </w:t>
      </w:r>
    </w:p>
    <w:p w:rsidR="00C0729E" w:rsidRPr="00C0729E" w:rsidRDefault="00C0729E" w:rsidP="00C0729E">
      <w:pPr>
        <w:spacing w:before="100" w:beforeAutospacing="1" w:after="100" w:afterAutospacing="1"/>
        <w:rPr>
          <w:color w:val="222222"/>
        </w:rPr>
      </w:pPr>
      <w:r w:rsidRPr="00C0729E">
        <w:rPr>
          <w:color w:val="222222"/>
        </w:rPr>
        <w:t>Other research travel purposes, such as off-site data collection, collaboration, or visits to other research facilities are ineligible.</w:t>
      </w:r>
    </w:p>
    <w:p w:rsidR="00C0729E" w:rsidRPr="0038095C" w:rsidRDefault="00C0729E" w:rsidP="0038095C">
      <w:pPr>
        <w:pStyle w:val="Heading1"/>
        <w:spacing w:before="0"/>
        <w:rPr>
          <w:color w:val="auto"/>
          <w:sz w:val="24"/>
          <w:szCs w:val="24"/>
        </w:rPr>
      </w:pPr>
      <w:r w:rsidRPr="0038095C">
        <w:rPr>
          <w:color w:val="auto"/>
          <w:sz w:val="24"/>
          <w:szCs w:val="24"/>
        </w:rPr>
        <w:t>How to Apply: </w:t>
      </w:r>
    </w:p>
    <w:p w:rsidR="00C0729E" w:rsidRPr="00C0729E" w:rsidRDefault="00C0729E" w:rsidP="00C0729E">
      <w:pPr>
        <w:spacing w:before="100" w:beforeAutospacing="1" w:after="100" w:afterAutospacing="1"/>
        <w:rPr>
          <w:color w:val="222222"/>
        </w:rPr>
      </w:pPr>
      <w:r>
        <w:rPr>
          <w:color w:val="222222"/>
        </w:rPr>
        <w:t xml:space="preserve">Application for the grant </w:t>
      </w:r>
      <w:r w:rsidRPr="00C0729E">
        <w:rPr>
          <w:color w:val="222222"/>
        </w:rPr>
        <w:t>consists of:</w:t>
      </w:r>
      <w:bookmarkStart w:id="0" w:name="_GoBack"/>
      <w:bookmarkEnd w:id="0"/>
    </w:p>
    <w:p w:rsidR="00C0729E" w:rsidRPr="00C0729E" w:rsidRDefault="00C0729E" w:rsidP="00C0729E">
      <w:pPr>
        <w:numPr>
          <w:ilvl w:val="0"/>
          <w:numId w:val="2"/>
        </w:numPr>
        <w:spacing w:before="100" w:beforeAutospacing="1" w:after="100" w:afterAutospacing="1"/>
        <w:rPr>
          <w:color w:val="222222"/>
        </w:rPr>
      </w:pPr>
      <w:r w:rsidRPr="00C0729E">
        <w:rPr>
          <w:color w:val="222222"/>
        </w:rPr>
        <w:t>a completed </w:t>
      </w:r>
      <w:hyperlink r:id="rId12" w:history="1">
        <w:r w:rsidRPr="00C0729E">
          <w:rPr>
            <w:b/>
            <w:bCs/>
            <w:color w:val="0000FF"/>
            <w:u w:val="single"/>
          </w:rPr>
          <w:t>one page application form</w:t>
        </w:r>
      </w:hyperlink>
    </w:p>
    <w:p w:rsidR="00C0729E" w:rsidRPr="00C0729E" w:rsidRDefault="00C0729E" w:rsidP="00C0729E">
      <w:pPr>
        <w:numPr>
          <w:ilvl w:val="0"/>
          <w:numId w:val="2"/>
        </w:numPr>
        <w:spacing w:before="100" w:beforeAutospacing="1" w:after="100" w:afterAutospacing="1"/>
        <w:rPr>
          <w:color w:val="222222"/>
        </w:rPr>
      </w:pPr>
      <w:r w:rsidRPr="00C0729E">
        <w:rPr>
          <w:color w:val="222222"/>
        </w:rPr>
        <w:t>a copy of the research abstract for the conference, clearly indicating affiliation with U of T Scarborough</w:t>
      </w:r>
    </w:p>
    <w:p w:rsidR="00C0729E" w:rsidRPr="00C0729E" w:rsidRDefault="00C0729E" w:rsidP="00C0729E">
      <w:pPr>
        <w:numPr>
          <w:ilvl w:val="0"/>
          <w:numId w:val="2"/>
        </w:numPr>
        <w:spacing w:before="100" w:beforeAutospacing="1" w:after="100" w:afterAutospacing="1"/>
        <w:rPr>
          <w:color w:val="222222"/>
        </w:rPr>
      </w:pPr>
      <w:r w:rsidRPr="00C0729E">
        <w:rPr>
          <w:color w:val="222222"/>
        </w:rPr>
        <w:t>original expense receipts with proof of payment</w:t>
      </w:r>
    </w:p>
    <w:p w:rsidR="00C0729E" w:rsidRPr="00C0729E" w:rsidRDefault="00C0729E" w:rsidP="00C0729E">
      <w:pPr>
        <w:numPr>
          <w:ilvl w:val="0"/>
          <w:numId w:val="2"/>
        </w:numPr>
        <w:spacing w:before="100" w:beforeAutospacing="1" w:after="100" w:afterAutospacing="1"/>
        <w:rPr>
          <w:color w:val="222222"/>
        </w:rPr>
      </w:pPr>
      <w:r w:rsidRPr="00C0729E">
        <w:rPr>
          <w:color w:val="222222"/>
        </w:rPr>
        <w:t>a signed </w:t>
      </w:r>
      <w:hyperlink r:id="rId13" w:history="1">
        <w:r w:rsidRPr="00C0729E">
          <w:rPr>
            <w:b/>
            <w:bCs/>
            <w:color w:val="0000FF"/>
            <w:u w:val="single"/>
          </w:rPr>
          <w:t>University of Toronto Expense Reimbursement form</w:t>
        </w:r>
      </w:hyperlink>
    </w:p>
    <w:p w:rsidR="00C0729E" w:rsidRPr="00C0729E" w:rsidRDefault="00C0729E" w:rsidP="00C0729E">
      <w:pPr>
        <w:spacing w:before="100" w:beforeAutospacing="1" w:after="100" w:afterAutospacing="1"/>
        <w:rPr>
          <w:color w:val="222222"/>
        </w:rPr>
      </w:pPr>
      <w:r w:rsidRPr="00C0729E">
        <w:rPr>
          <w:color w:val="222222"/>
        </w:rPr>
        <w:t>If you are being reimbursed from other sources in addition to this $400 U of T Scarborough Graduate Student Travel Grant, please work with your U of T Scarborough departmental Business Officer to coordinate a single expense claim before bringing over to the Office of the Vice-Principal Research. It is always good practice to have your Business Officer review each travel grant before submitting to the Office of the Vice-Principal Research.</w:t>
      </w:r>
    </w:p>
    <w:p w:rsidR="00C0729E" w:rsidRPr="00C0729E" w:rsidRDefault="00C0729E" w:rsidP="00C0729E">
      <w:pPr>
        <w:spacing w:before="100" w:beforeAutospacing="1" w:after="100" w:afterAutospacing="1"/>
        <w:rPr>
          <w:color w:val="222222"/>
        </w:rPr>
      </w:pPr>
      <w:r w:rsidRPr="00C0729E">
        <w:rPr>
          <w:color w:val="222222"/>
        </w:rPr>
        <w:t xml:space="preserve">Please keep a copy of your travel grant application form and expense reimbursement on file. Once all has reviewed by the departmental Business Officer and signed by your supervisor, please submit for signature by the Vice-Principal Research to Kristine Peruzzi in room AA427, Arts </w:t>
      </w:r>
      <w:r w:rsidR="00813C90">
        <w:rPr>
          <w:color w:val="222222"/>
        </w:rPr>
        <w:t>&amp;</w:t>
      </w:r>
      <w:r w:rsidRPr="00C0729E">
        <w:rPr>
          <w:color w:val="222222"/>
        </w:rPr>
        <w:t xml:space="preserve"> Administration Building.</w:t>
      </w:r>
    </w:p>
    <w:p w:rsidR="00174ABB" w:rsidRPr="00C0729E" w:rsidRDefault="00174ABB" w:rsidP="00174ABB">
      <w:pPr>
        <w:widowControl w:val="0"/>
        <w:autoSpaceDE w:val="0"/>
        <w:autoSpaceDN w:val="0"/>
        <w:adjustRightInd w:val="0"/>
      </w:pPr>
    </w:p>
    <w:p w:rsidR="00174ABB" w:rsidRPr="00C0729E" w:rsidRDefault="00174ABB" w:rsidP="00174ABB">
      <w:pPr>
        <w:widowControl w:val="0"/>
        <w:autoSpaceDE w:val="0"/>
        <w:autoSpaceDN w:val="0"/>
        <w:adjustRightInd w:val="0"/>
      </w:pPr>
    </w:p>
    <w:p w:rsidR="00174ABB" w:rsidRPr="00C0729E" w:rsidRDefault="00174ABB" w:rsidP="00174ABB">
      <w:pPr>
        <w:widowControl w:val="0"/>
        <w:autoSpaceDE w:val="0"/>
        <w:autoSpaceDN w:val="0"/>
        <w:adjustRightInd w:val="0"/>
        <w:rPr>
          <w:sz w:val="22"/>
          <w:szCs w:val="22"/>
        </w:rPr>
      </w:pPr>
    </w:p>
    <w:p w:rsidR="00AE2587" w:rsidRPr="00C0729E" w:rsidRDefault="00AE2587" w:rsidP="00174ABB">
      <w:pPr>
        <w:widowControl w:val="0"/>
        <w:autoSpaceDE w:val="0"/>
        <w:autoSpaceDN w:val="0"/>
        <w:adjustRightInd w:val="0"/>
        <w:rPr>
          <w:sz w:val="22"/>
          <w:szCs w:val="22"/>
        </w:rPr>
      </w:pPr>
    </w:p>
    <w:p w:rsidR="00174ABB" w:rsidRPr="00C0729E" w:rsidRDefault="00174ABB" w:rsidP="00174ABB">
      <w:pPr>
        <w:widowControl w:val="0"/>
        <w:autoSpaceDE w:val="0"/>
        <w:autoSpaceDN w:val="0"/>
        <w:adjustRightInd w:val="0"/>
        <w:rPr>
          <w:sz w:val="22"/>
          <w:szCs w:val="22"/>
        </w:rPr>
      </w:pPr>
    </w:p>
    <w:p w:rsidR="00AE2587" w:rsidRPr="00C0729E" w:rsidRDefault="00AE2587" w:rsidP="00174ABB">
      <w:pPr>
        <w:widowControl w:val="0"/>
        <w:autoSpaceDE w:val="0"/>
        <w:autoSpaceDN w:val="0"/>
        <w:adjustRightInd w:val="0"/>
        <w:rPr>
          <w:sz w:val="22"/>
          <w:szCs w:val="22"/>
        </w:rPr>
      </w:pPr>
    </w:p>
    <w:p w:rsidR="00AE2587" w:rsidRPr="00C0729E" w:rsidRDefault="00AE2587" w:rsidP="00174ABB">
      <w:pPr>
        <w:widowControl w:val="0"/>
        <w:autoSpaceDE w:val="0"/>
        <w:autoSpaceDN w:val="0"/>
        <w:adjustRightInd w:val="0"/>
        <w:rPr>
          <w:sz w:val="22"/>
          <w:szCs w:val="22"/>
        </w:rPr>
      </w:pPr>
    </w:p>
    <w:p w:rsidR="007839E6" w:rsidRPr="00C0729E" w:rsidRDefault="007839E6" w:rsidP="00174ABB">
      <w:pPr>
        <w:widowControl w:val="0"/>
        <w:autoSpaceDE w:val="0"/>
        <w:autoSpaceDN w:val="0"/>
        <w:adjustRightInd w:val="0"/>
        <w:rPr>
          <w:sz w:val="22"/>
          <w:szCs w:val="22"/>
        </w:rPr>
      </w:pPr>
    </w:p>
    <w:p w:rsidR="007839E6" w:rsidRPr="00C0729E" w:rsidRDefault="007839E6" w:rsidP="00174ABB">
      <w:pPr>
        <w:widowControl w:val="0"/>
        <w:autoSpaceDE w:val="0"/>
        <w:autoSpaceDN w:val="0"/>
        <w:adjustRightInd w:val="0"/>
        <w:rPr>
          <w:sz w:val="22"/>
          <w:szCs w:val="22"/>
        </w:rPr>
      </w:pPr>
    </w:p>
    <w:p w:rsidR="007839E6" w:rsidRPr="00C0729E" w:rsidRDefault="007839E6" w:rsidP="00174ABB">
      <w:pPr>
        <w:widowControl w:val="0"/>
        <w:autoSpaceDE w:val="0"/>
        <w:autoSpaceDN w:val="0"/>
        <w:adjustRightInd w:val="0"/>
        <w:rPr>
          <w:sz w:val="22"/>
          <w:szCs w:val="22"/>
        </w:rPr>
      </w:pPr>
    </w:p>
    <w:p w:rsidR="007839E6" w:rsidRPr="00C0729E" w:rsidRDefault="007839E6" w:rsidP="00174ABB">
      <w:pPr>
        <w:widowControl w:val="0"/>
        <w:autoSpaceDE w:val="0"/>
        <w:autoSpaceDN w:val="0"/>
        <w:adjustRightInd w:val="0"/>
        <w:rPr>
          <w:sz w:val="22"/>
          <w:szCs w:val="22"/>
        </w:rPr>
      </w:pPr>
    </w:p>
    <w:p w:rsidR="007839E6" w:rsidRPr="00C0729E" w:rsidRDefault="007839E6" w:rsidP="00174ABB">
      <w:pPr>
        <w:widowControl w:val="0"/>
        <w:autoSpaceDE w:val="0"/>
        <w:autoSpaceDN w:val="0"/>
        <w:adjustRightInd w:val="0"/>
        <w:rPr>
          <w:sz w:val="22"/>
          <w:szCs w:val="22"/>
        </w:rPr>
      </w:pPr>
    </w:p>
    <w:p w:rsidR="007839E6" w:rsidRPr="00C0729E" w:rsidRDefault="007839E6" w:rsidP="00174ABB">
      <w:pPr>
        <w:widowControl w:val="0"/>
        <w:autoSpaceDE w:val="0"/>
        <w:autoSpaceDN w:val="0"/>
        <w:adjustRightInd w:val="0"/>
        <w:rPr>
          <w:sz w:val="22"/>
          <w:szCs w:val="22"/>
        </w:rPr>
      </w:pPr>
    </w:p>
    <w:p w:rsidR="007839E6" w:rsidRPr="00C0729E" w:rsidRDefault="007839E6" w:rsidP="00174ABB">
      <w:pPr>
        <w:widowControl w:val="0"/>
        <w:autoSpaceDE w:val="0"/>
        <w:autoSpaceDN w:val="0"/>
        <w:adjustRightInd w:val="0"/>
        <w:rPr>
          <w:sz w:val="22"/>
          <w:szCs w:val="22"/>
        </w:rPr>
      </w:pPr>
    </w:p>
    <w:sectPr w:rsidR="007839E6" w:rsidRPr="00C0729E" w:rsidSect="00470C55">
      <w:footerReference w:type="default" r:id="rId14"/>
      <w:pgSz w:w="12240" w:h="15840" w:code="1"/>
      <w:pgMar w:top="2160" w:right="1440" w:bottom="1080" w:left="144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A9D" w:rsidRDefault="00543A9D" w:rsidP="00430D77">
      <w:r>
        <w:separator/>
      </w:r>
    </w:p>
  </w:endnote>
  <w:endnote w:type="continuationSeparator" w:id="0">
    <w:p w:rsidR="00543A9D" w:rsidRDefault="00543A9D" w:rsidP="00430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628783"/>
      <w:docPartObj>
        <w:docPartGallery w:val="Page Numbers (Bottom of Page)"/>
        <w:docPartUnique/>
      </w:docPartObj>
    </w:sdtPr>
    <w:sdtEndPr>
      <w:rPr>
        <w:noProof/>
      </w:rPr>
    </w:sdtEndPr>
    <w:sdtContent>
      <w:p w:rsidR="00505788" w:rsidRDefault="00505788">
        <w:pPr>
          <w:pStyle w:val="Footer"/>
          <w:jc w:val="center"/>
        </w:pPr>
        <w:r>
          <w:fldChar w:fldCharType="begin"/>
        </w:r>
        <w:r>
          <w:instrText xml:space="preserve"> PAGE   \* MERGEFORMAT </w:instrText>
        </w:r>
        <w:r>
          <w:fldChar w:fldCharType="separate"/>
        </w:r>
        <w:r w:rsidR="0038095C">
          <w:rPr>
            <w:noProof/>
          </w:rPr>
          <w:t>2</w:t>
        </w:r>
        <w:r>
          <w:rPr>
            <w:noProof/>
          </w:rPr>
          <w:fldChar w:fldCharType="end"/>
        </w:r>
      </w:p>
    </w:sdtContent>
  </w:sdt>
  <w:p w:rsidR="00505788" w:rsidRDefault="00505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A9D" w:rsidRDefault="00543A9D" w:rsidP="00430D77">
      <w:r>
        <w:separator/>
      </w:r>
    </w:p>
  </w:footnote>
  <w:footnote w:type="continuationSeparator" w:id="0">
    <w:p w:rsidR="00543A9D" w:rsidRDefault="00543A9D" w:rsidP="00430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F01FD"/>
    <w:multiLevelType w:val="hybridMultilevel"/>
    <w:tmpl w:val="0C08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351A53"/>
    <w:multiLevelType w:val="multilevel"/>
    <w:tmpl w:val="3490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A14"/>
    <w:rsid w:val="0015144E"/>
    <w:rsid w:val="00174ABB"/>
    <w:rsid w:val="001B70F3"/>
    <w:rsid w:val="001D5BE4"/>
    <w:rsid w:val="00217F98"/>
    <w:rsid w:val="00266F0D"/>
    <w:rsid w:val="002E490D"/>
    <w:rsid w:val="00323A14"/>
    <w:rsid w:val="00334C2B"/>
    <w:rsid w:val="003474D4"/>
    <w:rsid w:val="0038095C"/>
    <w:rsid w:val="00387B03"/>
    <w:rsid w:val="003E568E"/>
    <w:rsid w:val="00430D77"/>
    <w:rsid w:val="004556A3"/>
    <w:rsid w:val="00470C55"/>
    <w:rsid w:val="004B6FE0"/>
    <w:rsid w:val="00505788"/>
    <w:rsid w:val="00543A9D"/>
    <w:rsid w:val="00551A25"/>
    <w:rsid w:val="00593485"/>
    <w:rsid w:val="006235F5"/>
    <w:rsid w:val="00740546"/>
    <w:rsid w:val="007839E6"/>
    <w:rsid w:val="007C26B8"/>
    <w:rsid w:val="00813C90"/>
    <w:rsid w:val="008B06D4"/>
    <w:rsid w:val="00907F2A"/>
    <w:rsid w:val="00941F82"/>
    <w:rsid w:val="00AB6E5B"/>
    <w:rsid w:val="00AE2587"/>
    <w:rsid w:val="00B16BD3"/>
    <w:rsid w:val="00B331A0"/>
    <w:rsid w:val="00C0729E"/>
    <w:rsid w:val="00C24EA7"/>
    <w:rsid w:val="00C426AC"/>
    <w:rsid w:val="00C704AD"/>
    <w:rsid w:val="00C939BF"/>
    <w:rsid w:val="00E07C1C"/>
    <w:rsid w:val="00E46830"/>
    <w:rsid w:val="00E72C70"/>
    <w:rsid w:val="00EC22BB"/>
    <w:rsid w:val="00EF0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809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0D77"/>
    <w:rPr>
      <w:color w:val="0000FF"/>
      <w:u w:val="single"/>
    </w:rPr>
  </w:style>
  <w:style w:type="paragraph" w:styleId="Header">
    <w:name w:val="header"/>
    <w:basedOn w:val="Normal"/>
    <w:link w:val="HeaderChar"/>
    <w:uiPriority w:val="99"/>
    <w:unhideWhenUsed/>
    <w:rsid w:val="00430D77"/>
    <w:pPr>
      <w:tabs>
        <w:tab w:val="center" w:pos="4680"/>
        <w:tab w:val="right" w:pos="9360"/>
      </w:tabs>
    </w:pPr>
  </w:style>
  <w:style w:type="character" w:customStyle="1" w:styleId="HeaderChar">
    <w:name w:val="Header Char"/>
    <w:link w:val="Header"/>
    <w:uiPriority w:val="99"/>
    <w:rsid w:val="00430D77"/>
    <w:rPr>
      <w:sz w:val="24"/>
      <w:szCs w:val="24"/>
    </w:rPr>
  </w:style>
  <w:style w:type="paragraph" w:styleId="Footer">
    <w:name w:val="footer"/>
    <w:basedOn w:val="Normal"/>
    <w:link w:val="FooterChar"/>
    <w:uiPriority w:val="99"/>
    <w:unhideWhenUsed/>
    <w:rsid w:val="00430D77"/>
    <w:pPr>
      <w:tabs>
        <w:tab w:val="center" w:pos="4680"/>
        <w:tab w:val="right" w:pos="9360"/>
      </w:tabs>
    </w:pPr>
  </w:style>
  <w:style w:type="character" w:customStyle="1" w:styleId="FooterChar">
    <w:name w:val="Footer Char"/>
    <w:link w:val="Footer"/>
    <w:uiPriority w:val="99"/>
    <w:rsid w:val="00430D77"/>
    <w:rPr>
      <w:sz w:val="24"/>
      <w:szCs w:val="24"/>
    </w:rPr>
  </w:style>
  <w:style w:type="paragraph" w:styleId="BalloonText">
    <w:name w:val="Balloon Text"/>
    <w:basedOn w:val="Normal"/>
    <w:link w:val="BalloonTextChar"/>
    <w:uiPriority w:val="99"/>
    <w:semiHidden/>
    <w:unhideWhenUsed/>
    <w:rsid w:val="002E490D"/>
    <w:rPr>
      <w:rFonts w:ascii="Tahoma" w:hAnsi="Tahoma" w:cs="Tahoma"/>
      <w:sz w:val="16"/>
      <w:szCs w:val="16"/>
    </w:rPr>
  </w:style>
  <w:style w:type="character" w:customStyle="1" w:styleId="BalloonTextChar">
    <w:name w:val="Balloon Text Char"/>
    <w:basedOn w:val="DefaultParagraphFont"/>
    <w:link w:val="BalloonText"/>
    <w:uiPriority w:val="99"/>
    <w:semiHidden/>
    <w:rsid w:val="002E490D"/>
    <w:rPr>
      <w:rFonts w:ascii="Tahoma" w:hAnsi="Tahoma" w:cs="Tahoma"/>
      <w:sz w:val="16"/>
      <w:szCs w:val="16"/>
    </w:rPr>
  </w:style>
  <w:style w:type="paragraph" w:styleId="ListParagraph">
    <w:name w:val="List Paragraph"/>
    <w:basedOn w:val="Normal"/>
    <w:uiPriority w:val="34"/>
    <w:qFormat/>
    <w:rsid w:val="003E568E"/>
    <w:pPr>
      <w:ind w:left="720"/>
      <w:contextualSpacing/>
    </w:pPr>
  </w:style>
  <w:style w:type="paragraph" w:styleId="Title">
    <w:name w:val="Title"/>
    <w:basedOn w:val="Normal"/>
    <w:next w:val="Normal"/>
    <w:link w:val="TitleChar"/>
    <w:uiPriority w:val="10"/>
    <w:qFormat/>
    <w:rsid w:val="003809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095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8095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809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0D77"/>
    <w:rPr>
      <w:color w:val="0000FF"/>
      <w:u w:val="single"/>
    </w:rPr>
  </w:style>
  <w:style w:type="paragraph" w:styleId="Header">
    <w:name w:val="header"/>
    <w:basedOn w:val="Normal"/>
    <w:link w:val="HeaderChar"/>
    <w:uiPriority w:val="99"/>
    <w:unhideWhenUsed/>
    <w:rsid w:val="00430D77"/>
    <w:pPr>
      <w:tabs>
        <w:tab w:val="center" w:pos="4680"/>
        <w:tab w:val="right" w:pos="9360"/>
      </w:tabs>
    </w:pPr>
  </w:style>
  <w:style w:type="character" w:customStyle="1" w:styleId="HeaderChar">
    <w:name w:val="Header Char"/>
    <w:link w:val="Header"/>
    <w:uiPriority w:val="99"/>
    <w:rsid w:val="00430D77"/>
    <w:rPr>
      <w:sz w:val="24"/>
      <w:szCs w:val="24"/>
    </w:rPr>
  </w:style>
  <w:style w:type="paragraph" w:styleId="Footer">
    <w:name w:val="footer"/>
    <w:basedOn w:val="Normal"/>
    <w:link w:val="FooterChar"/>
    <w:uiPriority w:val="99"/>
    <w:unhideWhenUsed/>
    <w:rsid w:val="00430D77"/>
    <w:pPr>
      <w:tabs>
        <w:tab w:val="center" w:pos="4680"/>
        <w:tab w:val="right" w:pos="9360"/>
      </w:tabs>
    </w:pPr>
  </w:style>
  <w:style w:type="character" w:customStyle="1" w:styleId="FooterChar">
    <w:name w:val="Footer Char"/>
    <w:link w:val="Footer"/>
    <w:uiPriority w:val="99"/>
    <w:rsid w:val="00430D77"/>
    <w:rPr>
      <w:sz w:val="24"/>
      <w:szCs w:val="24"/>
    </w:rPr>
  </w:style>
  <w:style w:type="paragraph" w:styleId="BalloonText">
    <w:name w:val="Balloon Text"/>
    <w:basedOn w:val="Normal"/>
    <w:link w:val="BalloonTextChar"/>
    <w:uiPriority w:val="99"/>
    <w:semiHidden/>
    <w:unhideWhenUsed/>
    <w:rsid w:val="002E490D"/>
    <w:rPr>
      <w:rFonts w:ascii="Tahoma" w:hAnsi="Tahoma" w:cs="Tahoma"/>
      <w:sz w:val="16"/>
      <w:szCs w:val="16"/>
    </w:rPr>
  </w:style>
  <w:style w:type="character" w:customStyle="1" w:styleId="BalloonTextChar">
    <w:name w:val="Balloon Text Char"/>
    <w:basedOn w:val="DefaultParagraphFont"/>
    <w:link w:val="BalloonText"/>
    <w:uiPriority w:val="99"/>
    <w:semiHidden/>
    <w:rsid w:val="002E490D"/>
    <w:rPr>
      <w:rFonts w:ascii="Tahoma" w:hAnsi="Tahoma" w:cs="Tahoma"/>
      <w:sz w:val="16"/>
      <w:szCs w:val="16"/>
    </w:rPr>
  </w:style>
  <w:style w:type="paragraph" w:styleId="ListParagraph">
    <w:name w:val="List Paragraph"/>
    <w:basedOn w:val="Normal"/>
    <w:uiPriority w:val="34"/>
    <w:qFormat/>
    <w:rsid w:val="003E568E"/>
    <w:pPr>
      <w:ind w:left="720"/>
      <w:contextualSpacing/>
    </w:pPr>
  </w:style>
  <w:style w:type="paragraph" w:styleId="Title">
    <w:name w:val="Title"/>
    <w:basedOn w:val="Normal"/>
    <w:next w:val="Normal"/>
    <w:link w:val="TitleChar"/>
    <w:uiPriority w:val="10"/>
    <w:qFormat/>
    <w:rsid w:val="003809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095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8095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016858">
      <w:bodyDiv w:val="1"/>
      <w:marLeft w:val="0"/>
      <w:marRight w:val="0"/>
      <w:marTop w:val="0"/>
      <w:marBottom w:val="0"/>
      <w:divBdr>
        <w:top w:val="none" w:sz="0" w:space="0" w:color="auto"/>
        <w:left w:val="none" w:sz="0" w:space="0" w:color="auto"/>
        <w:bottom w:val="none" w:sz="0" w:space="0" w:color="auto"/>
        <w:right w:val="none" w:sz="0" w:space="0" w:color="auto"/>
      </w:divBdr>
    </w:div>
    <w:div w:id="1241871081">
      <w:bodyDiv w:val="1"/>
      <w:marLeft w:val="0"/>
      <w:marRight w:val="0"/>
      <w:marTop w:val="0"/>
      <w:marBottom w:val="0"/>
      <w:divBdr>
        <w:top w:val="none" w:sz="0" w:space="0" w:color="auto"/>
        <w:left w:val="none" w:sz="0" w:space="0" w:color="auto"/>
        <w:bottom w:val="none" w:sz="0" w:space="0" w:color="auto"/>
        <w:right w:val="none" w:sz="0" w:space="0" w:color="auto"/>
      </w:divBdr>
    </w:div>
    <w:div w:id="194938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ive/public/research/Documents/ExpenseReimbursementERDDGraduateStudentTravelGrant2016.xl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ive/public/research/Documents/GraduateStudentTravelGrantapplicationSept2014.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gs.utoronto.ca/currentstudents/Pages/Student-Forms-and-Letter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tudentlife.utoronto.ca/cie/safety-abroad-registration" TargetMode="External"/><Relationship Id="rId4" Type="http://schemas.openxmlformats.org/officeDocument/2006/relationships/settings" Target="settings.xml"/><Relationship Id="rId9" Type="http://schemas.openxmlformats.org/officeDocument/2006/relationships/hyperlink" Target="https://www.studentlife.utoronto.ca/cie/safety-abroa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523</Words>
  <Characters>3348</Characters>
  <Application>Microsoft Office Word</Application>
  <DocSecurity>0</DocSecurity>
  <Lines>81</Lines>
  <Paragraphs>32</Paragraphs>
  <ScaleCrop>false</ScaleCrop>
  <HeadingPairs>
    <vt:vector size="2" baseType="variant">
      <vt:variant>
        <vt:lpstr>Title</vt:lpstr>
      </vt:variant>
      <vt:variant>
        <vt:i4>1</vt:i4>
      </vt:variant>
    </vt:vector>
  </HeadingPairs>
  <TitlesOfParts>
    <vt:vector size="1" baseType="lpstr">
      <vt:lpstr>Letterhead</vt:lpstr>
    </vt:vector>
  </TitlesOfParts>
  <Company>University of Toronto Scarborough</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University of Toronto</dc:creator>
  <cp:lastModifiedBy>Magdalena Goledzinowska</cp:lastModifiedBy>
  <cp:revision>9</cp:revision>
  <cp:lastPrinted>2014-04-08T18:28:00Z</cp:lastPrinted>
  <dcterms:created xsi:type="dcterms:W3CDTF">2017-07-20T14:14:00Z</dcterms:created>
  <dcterms:modified xsi:type="dcterms:W3CDTF">2017-12-20T18:46:00Z</dcterms:modified>
</cp:coreProperties>
</file>